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> </w:t>
      </w:r>
    </w:p>
    <w:p w:rsidR="00214F65" w:rsidRPr="00214F65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F65" w:rsidRPr="00214F65" w:rsidRDefault="00214F65" w:rsidP="00214F6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F65"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4F65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1" layoutInCell="1" allowOverlap="1" wp14:anchorId="00CEA1EE" wp14:editId="1226C5A9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3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F65">
        <w:rPr>
          <w:rFonts w:ascii="Times New Roman" w:hAnsi="Times New Roman" w:cs="Times New Roman"/>
          <w:b/>
          <w:noProof/>
          <w:sz w:val="44"/>
          <w:szCs w:val="44"/>
        </w:rPr>
        <w:t>ПОСТАНОВЛЕНИЕ</w:t>
      </w: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214F65" w:rsidRPr="00214F65" w:rsidTr="00214F65">
        <w:tc>
          <w:tcPr>
            <w:tcW w:w="588" w:type="dxa"/>
            <w:hideMark/>
          </w:tcPr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F6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F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F65" w:rsidRPr="00214F65" w:rsidRDefault="00214F65" w:rsidP="00214F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214F65" w:rsidRPr="00214F65" w:rsidTr="00214F65">
        <w:tc>
          <w:tcPr>
            <w:tcW w:w="2400" w:type="dxa"/>
            <w:hideMark/>
          </w:tcPr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с. Тарногский Городок</w:t>
            </w:r>
          </w:p>
          <w:p w:rsidR="00214F65" w:rsidRPr="00214F65" w:rsidRDefault="00214F65" w:rsidP="0021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</w:tr>
    </w:tbl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lang w:eastAsia="ru-RU"/>
        </w:rPr>
        <w:t> </w:t>
      </w:r>
    </w:p>
    <w:p w:rsidR="00214F65" w:rsidRDefault="00214F65" w:rsidP="00214F65">
      <w:pPr>
        <w:tabs>
          <w:tab w:val="left" w:pos="5103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экспертизы муниципальных нормативных правовых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Тарногского муниципального округа</w:t>
      </w:r>
    </w:p>
    <w:p w:rsidR="00214F65" w:rsidRPr="00214F65" w:rsidRDefault="00214F65" w:rsidP="00214F65">
      <w:pPr>
        <w:tabs>
          <w:tab w:val="left" w:pos="5103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214F65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31.07.2020 </w:t>
      </w:r>
      <w:hyperlink r:id="rId8" w:tgtFrame="_blank" w:history="1">
        <w:r w:rsidRPr="00214F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247-ФЗ</w:t>
        </w:r>
      </w:hyperlink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обязательных требованиях в Российской Федерации», законом Вологодской области от 11.12.2013 </w:t>
      </w:r>
      <w:hyperlink r:id="rId9" w:tgtFrame="_blank" w:history="1">
        <w:r w:rsidRPr="00214F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3225-ОЗ</w:t>
        </w:r>
      </w:hyperlink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оценке регулирующего воздействия проектов нормативных правовых актов и экспертизе нормативных правовых актов», руководствуясь Уставом Тарногского муниципального округа, администрация округа </w:t>
      </w:r>
    </w:p>
    <w:p w:rsidR="00214F65" w:rsidRPr="00214F65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ПОСТАНОВЛЯЕТ:</w:t>
      </w:r>
    </w:p>
    <w:p w:rsidR="00214F65" w:rsidRPr="00C33B24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Утвердить прилагаемый Порядок </w:t>
      </w:r>
      <w:proofErr w:type="gramStart"/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экспертизы муниципальных нормативных правовых актов </w:t>
      </w:r>
      <w:r w:rsidRPr="00214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F65" w:rsidRPr="00C33B24" w:rsidRDefault="00C33B24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24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Признать утратившим</w:t>
      </w:r>
      <w:r w:rsidR="00214F65" w:rsidRPr="00C3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 администрации Тарногского муниципального округа от </w:t>
      </w:r>
      <w:r w:rsidR="00214F65" w:rsidRPr="00C33B24">
        <w:rPr>
          <w:rFonts w:ascii="Times New Roman" w:hAnsi="Times New Roman" w:cs="Times New Roman"/>
          <w:sz w:val="28"/>
          <w:szCs w:val="28"/>
        </w:rPr>
        <w:t xml:space="preserve">27.09.2024 </w:t>
      </w:r>
      <w:hyperlink r:id="rId10" w:tgtFrame="_blank" w:history="1">
        <w:r w:rsidR="00214F65" w:rsidRPr="00C33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695</w:t>
        </w:r>
      </w:hyperlink>
      <w:r w:rsidR="00214F65" w:rsidRPr="00C33B2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C33B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33B24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муниципальных нормати</w:t>
      </w:r>
      <w:r w:rsidRPr="00C33B24">
        <w:rPr>
          <w:rFonts w:ascii="Times New Roman" w:hAnsi="Times New Roman" w:cs="Times New Roman"/>
          <w:sz w:val="28"/>
          <w:szCs w:val="28"/>
        </w:rPr>
        <w:t>в</w:t>
      </w:r>
      <w:r w:rsidRPr="00C33B24">
        <w:rPr>
          <w:rFonts w:ascii="Times New Roman" w:hAnsi="Times New Roman" w:cs="Times New Roman"/>
          <w:sz w:val="28"/>
          <w:szCs w:val="28"/>
        </w:rPr>
        <w:t>ных правовых актов</w:t>
      </w:r>
      <w:proofErr w:type="gramEnd"/>
      <w:r w:rsidRPr="00C33B24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нормати</w:t>
      </w:r>
      <w:r w:rsidRPr="00C33B24">
        <w:rPr>
          <w:rFonts w:ascii="Times New Roman" w:hAnsi="Times New Roman" w:cs="Times New Roman"/>
          <w:sz w:val="28"/>
          <w:szCs w:val="28"/>
        </w:rPr>
        <w:t>в</w:t>
      </w:r>
      <w:r w:rsidRPr="00C33B24">
        <w:rPr>
          <w:rFonts w:ascii="Times New Roman" w:hAnsi="Times New Roman" w:cs="Times New Roman"/>
          <w:sz w:val="28"/>
          <w:szCs w:val="28"/>
        </w:rPr>
        <w:t>ных правовых актов Тарногского муниципального округа</w:t>
      </w:r>
      <w:r w:rsidR="00214F65" w:rsidRPr="00C33B2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пункта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B24" w:rsidRPr="0072250D" w:rsidRDefault="00C33B24" w:rsidP="00C33B24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ab/>
      </w:r>
      <w:r w:rsidR="00214F65" w:rsidRPr="00C33B2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3. </w:t>
      </w:r>
      <w:r w:rsidRPr="00C33B24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 xml:space="preserve">Настоящее </w:t>
      </w:r>
      <w:r w:rsidRPr="0072250D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постановление вступает в силу после его официального опубликования в газете «Кокшеньга» и подлежит размещению на официальном сайте округа в информационно-телекоммуникационной сети «Интернет».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B24" w:rsidRDefault="00C33B24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F65" w:rsidRPr="00214F65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округа                                                                                          А.В. Кочкин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214F65" w:rsidRDefault="00214F65" w:rsidP="00DC2F8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214F65" w:rsidRPr="00214F65" w:rsidRDefault="00214F65" w:rsidP="00DC2F8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14F65" w:rsidRPr="00214F65" w:rsidRDefault="00214F65" w:rsidP="00DC2F8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3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№ </w:t>
      </w:r>
    </w:p>
    <w:p w:rsidR="00214F65" w:rsidRPr="00214F65" w:rsidRDefault="00214F65" w:rsidP="00DC2F8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Тарногского муниципального округа</w:t>
      </w:r>
    </w:p>
    <w:p w:rsidR="00214F65" w:rsidRPr="00C33B24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Порядок)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положениями статей 7, 46 Федерального закона от 06.10.2003 </w:t>
      </w:r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hyperlink r:id="rId11" w:tgtFrame="_blank" w:history="1"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статьи 2 Федерального закона от 31.07.2020 </w:t>
      </w:r>
      <w:hyperlink r:id="rId12" w:tgtFrame="_blank" w:history="1"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247-ФЗ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обязательных требованиях в Российской Федерации», законом Вологодской области от 11.12.2013 </w:t>
      </w:r>
      <w:hyperlink r:id="rId13" w:tgtFrame="_blank" w:history="1"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3225-ОЗ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оценке регулирующего воздействия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нормативных правовых актов и экспертизе нормативных правовых актов», и определяет процедуру действий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подготовке и размещению уведомления об обсуждении предлагаемого правового регулирования, организации публичных консультаций для обсуждения проекта муниципального нормативного правового акта и подготовке заключения об оценке регулирующего воздействия проектов муниципальных нормативных правовых актов 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затрагивающих вопросы осуществления предпринимательской и иной экономической деятельности, а также определяет процедуру проведения экспертизы муниципальных нормативных правовых актов 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затрагивающих вопросы осуществления предпринимательской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инвестиционной деятельности (далее по тексту - Проекты актов, Экспертиза актов, Правовые акты соответственно).</w:t>
      </w:r>
    </w:p>
    <w:p w:rsidR="00214F65" w:rsidRPr="00214F65" w:rsidRDefault="002D7942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регулирующего воздействия Проектов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214F65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Экспертиза актов проводится в отношении действующих нормативных правовых актов 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Оценка регулирующего воздействия Проектов актов и Экспертиза актов, содержащих сведения, составляющие государственную тайну, или сведения конфиденциального характера, не проводится.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В целях настоящего Порядка используются следующие понятия: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разработчик Проекта акта – орган местного самоуправления 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104" w:rsidRPr="0070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104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структурное подразделение </w:t>
      </w:r>
      <w:r w:rsidR="0070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Тарногского муниципального округа</w:t>
      </w:r>
      <w:r w:rsidR="006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орган местного самоуправления, орган)</w:t>
      </w:r>
      <w:r w:rsidR="0070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104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осуществивший разработку Проекта акта;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уполномоченный орган – </w:t>
      </w:r>
      <w:r w:rsidR="002D7942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 стратегического планирования</w:t>
      </w:r>
      <w:r w:rsidR="002D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</w:t>
      </w:r>
      <w:r w:rsidR="002D7942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осуществляющий подготовку заключений об оценке регулирующего воздействия Проекта акта и по результатам проведения Экспертизы акта</w:t>
      </w:r>
      <w:r w:rsidR="002E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официальный сайт - официальный интернет-портал правовой информации Вологодской области в информационно-телекоммуникационной сети «Интернет» по адресу https://pravo.gov35.ru/.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регулирующего воздействия Проекта акта включает следующие этапы: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публичных консультаций по Проекту акта;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уполномоченным органом заключения об оценке регулирующего воздействия Проекта акта.</w:t>
      </w:r>
      <w:bookmarkStart w:id="0" w:name="P65"/>
      <w:bookmarkEnd w:id="0"/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Проекта акта после его подготовки формирует </w:t>
      </w:r>
      <w:hyperlink r:id="rId14" w:anchor="P151" w:history="1">
        <w:r w:rsidRPr="00DC2F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Уведомление</w:t>
        </w:r>
      </w:hyperlink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проведении публичных консультаций по Проекту акта по форме согласно приложению 1 к настоящему Порядку (далее – Уведомление) для субъектов предпринимательской и иной экономической деятельности, осуществляющих свою деятельность на территории 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 также иных лиц, интересы которых затрагиваются предполагаемым правовым регулированием (далее</w:t>
      </w:r>
      <w:r w:rsid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заинтересованные лица).</w:t>
      </w:r>
      <w:proofErr w:type="gramEnd"/>
    </w:p>
    <w:p w:rsidR="00214F65" w:rsidRPr="002D7942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Разработчик Проекта акта направляет Уведомление в уполномоченный орган на бумажном носителе, а также в электронном виде по </w:t>
      </w:r>
      <w:r w:rsidRPr="002D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</w:t>
      </w:r>
      <w:hyperlink r:id="rId15" w:tgtFrame="_blank" w:history="1">
        <w:r w:rsidR="002D7942" w:rsidRPr="002D79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strategiy-econom@mail.ru</w:t>
        </w:r>
      </w:hyperlink>
      <w:r w:rsidRPr="002D7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Уполномоченный орган проводит проверку Уведомления на корректность заполнения и размещает его, а также Проект акта на официальном сайте.</w:t>
      </w:r>
    </w:p>
    <w:p w:rsidR="00214F65" w:rsidRPr="002D7942" w:rsidRDefault="002D7942" w:rsidP="002D794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="00214F65"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 Проекту акта проводятся его разработчиком в срок не более 25 и не менее 5 календарных дней после дня размещения Уведомления и Проекта акта на официальном сайте.</w:t>
      </w:r>
      <w:r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предпринимательской и иной экономической деятельности, осуществляющие свою деятельность на территории </w:t>
      </w:r>
      <w:r w:rsidR="0023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Тарногского </w:t>
      </w:r>
      <w:r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214F65"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иные заинтересованные лица вправе направить предложения и (или) замечания по Проекту акта в электронном и (или) письменном виде его разработчику.</w:t>
      </w:r>
      <w:bookmarkStart w:id="1" w:name="P69"/>
      <w:bookmarkEnd w:id="1"/>
      <w:r w:rsidR="00214F65"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Разработчик Проекта акта, орган в соответствующей сфере деятельности имеют право провести дополнительные публичные консультации в форме переговоров, рассылки </w:t>
      </w:r>
      <w:r w:rsidR="00214F65" w:rsidRPr="002D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опросных листов, а также очного либо дистанционного обсуждения Проекта акта.</w:t>
      </w:r>
    </w:p>
    <w:p w:rsidR="00214F65" w:rsidRPr="00DC2F8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    В случае </w:t>
      </w:r>
      <w:r w:rsidRPr="002E7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разработчику Проекта акта замечаний и (или) предложений от субъектов, указанных в </w:t>
      </w:r>
      <w:hyperlink r:id="rId16" w:anchor="P68" w:history="1"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463"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разработчик рассматривает их в установленный в Уведомлении срок.</w:t>
      </w:r>
    </w:p>
    <w:p w:rsidR="00214F65" w:rsidRPr="002E77F4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   По результатам рассмотрения замечаний и (или) предложений поступивших от субъектов, указанных в </w:t>
      </w:r>
      <w:hyperlink r:id="rId17" w:anchor="P68" w:history="1"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463"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разработчик Проекта акта: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учитывает предложения и (или) замечания при разработке Проекта акта;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отказывает в учете предложений и (или) замечаний при разработке Проекта акта.</w:t>
      </w:r>
    </w:p>
    <w:p w:rsidR="00214F65" w:rsidRPr="00DC2F8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предложений и замечаний по результатам публичных консультаций разработчик Проекта акта в течение 3 рабочих дней со дня окончания публичных консультаций готовит сводку предложений и замечаний по форме согласно приложению 2 к настоящему Порядку, и направляет её в уполномоченный орган на бумажном носителе, а также в электронном виде  по адресу </w:t>
      </w:r>
      <w:hyperlink r:id="rId18" w:history="1">
        <w:hyperlink r:id="rId19" w:tgtFrame="_blank" w:history="1">
          <w:r w:rsidR="00234463" w:rsidRPr="00DC2F85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  <w:shd w:val="clear" w:color="auto" w:fill="FFFFFF"/>
            </w:rPr>
            <w:t>strategiy-econom@mail.ru</w:t>
          </w:r>
        </w:hyperlink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Уполномоченный орган в течение 10 рабочих дней после окончания</w:t>
        </w:r>
        <w:proofErr w:type="gramEnd"/>
        <w:r w:rsidRPr="00DC2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срока публичных консультаций размещает предоставленную разработчиком Проекта акта сводку предложений и замечаний на официальном сайте</w:t>
        </w:r>
      </w:hyperlink>
      <w:r w:rsidRPr="00DC2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F65" w:rsidRPr="00214F65" w:rsidRDefault="00214F65" w:rsidP="00214F6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Проекта акта в течение 10 календарных дней со дня окончания публичных консультаций готовит информацию для подготовки заключения об оценке регулирующего воздействия Проекта акта, котор</w:t>
      </w:r>
      <w:r w:rsidR="0023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подписывается руководителем разработчика Проекта акта, и направляет Проект акта с информацией в уполномоченный орган.</w:t>
      </w:r>
      <w:bookmarkStart w:id="2" w:name="P76"/>
      <w:bookmarkEnd w:id="2"/>
    </w:p>
    <w:p w:rsidR="00214F65" w:rsidRPr="00214F65" w:rsidRDefault="00214F65" w:rsidP="00214F6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подготовки заключения об оценке регулирующего воздействия Проекта акта готовится по форме согласно приложению 3 к настоящему Порядку.</w:t>
      </w:r>
    </w:p>
    <w:p w:rsidR="00214F65" w:rsidRPr="00214F65" w:rsidRDefault="00214F65" w:rsidP="00214F6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не позднее 5 календарных дней, следующих за днем поступления Проекта акта, возвращает его разработчику на доработку в следующих случаях: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информация для подготовки заключения об оценке регулирующего воздействия Проекта акта не содержит сведений, указанных  в пункте 15 настоящего Порядка;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если публичные консультации не проведены либо проведены с нарушением требований, установленных настоящим Порядком.</w:t>
      </w:r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срок публичных консультаций, проведенных разработчиком Проекта акта, составляет менее срока, указанного в пункте 9 настоящего Порядка, то уполномоченный орган возвращает Проект акта разработчику для проведения публичных консультаций в соответствии с пунктом 9 настоящего Порядка.</w:t>
      </w:r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готовит заключение об оценке регулирующего воздействия Проекта акта по форме согласно приложению 4 к настоящему Порядку не позднее 12 календарных дней со дня поступления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Проекта акта, информации для подготовки заключения об оценке регулирующего воздействия Проекта акта, подготовленной в соответствии с пунктом 15 настоящего Порядка, при условии проведения публичных консультаций в соответствии с требованиями настоящего Порядка.</w:t>
      </w:r>
      <w:bookmarkStart w:id="3" w:name="P96"/>
      <w:bookmarkEnd w:id="3"/>
      <w:proofErr w:type="gramEnd"/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об оценке регулирующего воздействия Проекта акта должно содержать вывод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(или) бюджета </w:t>
      </w:r>
      <w:r w:rsidR="0023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4" w:name="P98"/>
      <w:bookmarkEnd w:id="4"/>
      <w:proofErr w:type="gramEnd"/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об оценке регулирующего воздействия Проекта акта в течение 5 рабочих дней после дня его подписания руководителем уполномоченного органа направляется разработчику Правового акта и размещается на официальном сайте.</w:t>
      </w:r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Выводы, изложенные в заключении об оценке регулирующего воздействия Проекта акта, учитываются при его принятии.</w:t>
      </w:r>
    </w:p>
    <w:p w:rsidR="002E77F4" w:rsidRPr="002E77F4" w:rsidRDefault="00214F65" w:rsidP="002E77F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для проведения оценки регулирующего воздействия в </w:t>
      </w:r>
      <w:r w:rsidRPr="002E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Проект акта, внесенного в Представительное Собрание </w:t>
      </w:r>
      <w:r w:rsidR="00906500" w:rsidRPr="002E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Тарногского муниципального округа </w:t>
      </w:r>
      <w:r w:rsidRPr="002E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правотворческой инициативы </w:t>
      </w:r>
      <w:r w:rsidR="002E77F4" w:rsidRPr="002E77F4">
        <w:rPr>
          <w:rFonts w:ascii="Times New Roman" w:hAnsi="Times New Roman" w:cs="Times New Roman"/>
          <w:color w:val="000000"/>
          <w:sz w:val="28"/>
          <w:szCs w:val="28"/>
        </w:rPr>
        <w:t xml:space="preserve">депутатами Представительного Собрания, главой округа, прокуратурой района, органами территориального общественного самоуправления, гражданами, </w:t>
      </w:r>
      <w:r w:rsidRPr="002E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течение 3 календарных дней направляет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акта в орган в соответствующей сфере деятельности для проведения публичных консультаций и составления информации для подготовки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об оценке регулирующего воздействия Проекта акта в порядке, предусмотренном требованиями настоящего Порядка.</w:t>
      </w:r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об оценке регулирующего воздействия Проекта акта Представительного Собрания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906500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рабочих дней после дня его подписания руководителем уполномоченного органа направляется в Представительное Собрание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размещается уполномоченным органом на официальном сайте.</w:t>
      </w:r>
    </w:p>
    <w:p w:rsidR="00214F65" w:rsidRPr="00214F65" w:rsidRDefault="00214F65" w:rsidP="00214F6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акта включает следующие этапы: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публичных консультаций по Правому акту;</w:t>
      </w:r>
    </w:p>
    <w:p w:rsidR="00214F65" w:rsidRPr="00214F65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уполномоченным органом заключения по результатам Экспертизы акта.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актов осуществляется уполномоченным органом в соответствии с ежегодным планом, который формируется в порядке, предусмотренном пунктами 26 - 30 настоящего Порядка.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в срок, не позднее 1 октября года, предшествующего году проведения Экспертизы актов, обеспечивает размещение на официальном интернет-портале правовой информации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Вологодской области сообщения о подготовке ежегодного плана с предложением представить в уполномоченный орган в срок, не позднее 1 ноября года, предшествующего году проведения экспертизы, предложений о необходимости проведения Экспертизы актов с указанием сведений, что положения Правового акта могут создавать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необоснованно затрудняющие осуществление предпринимательской и инвестиционной деятельности.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предложений о проведении Экспертизы актов формируется ежегодный план, в который включаются Правовые акты при наличии сведений, указывающих, что положения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Ежегодный план утверждается постановлением администрации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906500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5 к настоящему Порядку в срок, не позднее 31 декабря года, предшествующего году проведения экспертизы.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ежегодный план вносятся изменения в случае, если Правовой акт, включенный в ежегодный план, прекратил свое действие, признан утратившим силу или отменен.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план размещается на официальном сайте в течение 5 рабочих дней со дня его утверждения.</w:t>
      </w:r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сроки, установленные в ежегодном плане, готовит </w:t>
      </w:r>
      <w:hyperlink r:id="rId20" w:anchor="P355" w:history="1">
        <w:r w:rsidRPr="00214F6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уведомление</w:t>
        </w:r>
      </w:hyperlink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проведении публичных консультаций по Правовому акту по форме согласно приложению 6 к настоящему Порядку для субъектов предпринимательской и инвестиционной деятельности, осуществляющих свою деятельность на территории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заинтересованных лиц, обеспечивает его размещение, а также размещение соответствующего Правового акта на официальном сайте.</w:t>
      </w:r>
      <w:proofErr w:type="gramEnd"/>
    </w:p>
    <w:p w:rsidR="00214F65" w:rsidRPr="00214F65" w:rsidRDefault="00214F65" w:rsidP="00214F65">
      <w:pPr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 Правовому акту проводятся уполномоченным органом в срок не менее 30 календарных дней после дня размещения Уведомления и соответствующего Правового акта на официальном сайте.</w:t>
      </w:r>
    </w:p>
    <w:p w:rsidR="00906500" w:rsidRDefault="00214F65" w:rsidP="00906500">
      <w:pPr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предпринимательской и инвестиционной деятельности, осуществляющие свою деятельность на территории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906500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иные заинтересованные лица вправе направить предложения и (или) замечания по Правовому акту в электронном и (или) письменном виде уполномоченному органу в срок, установленный в Уведомлении.</w:t>
      </w:r>
    </w:p>
    <w:p w:rsidR="00214F65" w:rsidRPr="00906500" w:rsidRDefault="00214F65" w:rsidP="00906500">
      <w:pPr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поступления уполномоченному органу замечаний и (или) предложений от субъектов, указанных в пункте 33 настоящего Порядка, уполномоченный орган рассматривает их в порядке, установленном </w:t>
      </w:r>
      <w:hyperlink r:id="rId21" w:anchor="P69" w:history="1">
        <w:r w:rsidRPr="00DC2F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11 - 1</w:t>
        </w:r>
      </w:hyperlink>
      <w:r w:rsidRP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на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стоящего Порядка.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предложений и замечаний по результатам публичных консультаций в течение срока подготовки заключения по результатам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экспертизы муниципального правового акта Уполномоченный орган размещает на официальном сайте сводку предложений и замечаний по результатам публичных консультаций по муниципальному правовому акту.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проведения публичных консультаций уполномоченный орган запрашивает </w:t>
      </w:r>
      <w:r w:rsidR="006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органа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16CC6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структурного подразделения) </w:t>
      </w:r>
      <w:r w:rsidR="006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616CC6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осуществляющего функции в сфер</w:t>
      </w:r>
      <w:r w:rsidR="006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регулирования Правового акта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для подготовки заключения по результатам Экспертизы акта.</w:t>
      </w:r>
      <w:bookmarkStart w:id="5" w:name="P122"/>
      <w:bookmarkEnd w:id="5"/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подготовки заключения по результатам Экспертизы акта готовится по форме согласно приложению 7 к настоящему Порядку.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местного самоуправления (структурное подразделение)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осуществляющий функции в сфере регулирования Правового акта, направляет 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подписанную его руководителем информацию, указанную в пункте 36 настоящего Порядка, не позднее 15 рабочих дней со дня поступления соответствующего запроса.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готовит </w:t>
      </w:r>
      <w:hyperlink r:id="rId22" w:anchor="P439" w:history="1">
        <w:r w:rsidRPr="0090650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заключение</w:t>
        </w:r>
      </w:hyperlink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Экспертизы акта по форме согласно приложению 8 к настоящему Порядку не позднее 20 рабочих дней со дня проведения публичных консультаций по Правовому акту и поступления информации, указанной в </w:t>
      </w:r>
      <w:hyperlink r:id="rId23" w:anchor="P122" w:history="1">
        <w:r w:rsidRPr="00214F6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пункте 36</w:t>
        </w:r>
      </w:hyperlink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Порядка.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заключения анализируются положения Правового акта, иных правовых актов, регулирующих общественные отношения, являющиеся предметом регулирования Правового акта, и сложившуюся практику их применения; определяются характер и степень воздействия положений Правового акта на регулируемые отношения в сфере предпринимательской и инвестиционной деятельности; оценивается обоснованность нормативного регулирования с учетом сбалансированности публичных и частных интересов.</w:t>
      </w:r>
      <w:proofErr w:type="gramEnd"/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Экспертизы акта содержит вывод о наличии либо отсутствии положений Правового акта, необоснованно затрудняющих осуществление предпринимательской и инвестиционной деятельности.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по результатам Экспертизы акта в течение 5 рабочих дней после дня его подписания руководителем уполномоченного органа направляется в орган местного самоуправления (структурное подразделение)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осуществляющий функции в сфере регулирования Правового акта, а заключение по результатам экспертизы решений Представительного Собрания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906500"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направляется в Представительное Собрание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по результатам Экспертизы акта, в том числе решений Представительного Собрания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размещается на официальном сайте.</w:t>
      </w:r>
      <w:bookmarkStart w:id="6" w:name="P135"/>
      <w:bookmarkEnd w:id="6"/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Выводы, изложенные в заключении по результатам Экспертизы акта, являются одним из оснований для отмены, признания утратившим силу, приостановления или изменения Правового акта.</w:t>
      </w:r>
    </w:p>
    <w:p w:rsidR="00214F65" w:rsidRPr="00214F65" w:rsidRDefault="00214F65" w:rsidP="00214F6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урегулирования разногласий, возникающих по результатам </w:t>
      </w:r>
      <w:proofErr w:type="gramStart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оценки регулирующего воздействия Проектов актов</w:t>
      </w:r>
      <w:proofErr w:type="gramEnd"/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Экспертизы актов изложен в приложении 9 к настоящему Порядку.</w:t>
      </w:r>
    </w:p>
    <w:p w:rsidR="00214F65" w:rsidRDefault="00214F65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76D9" w:rsidRPr="00214F65" w:rsidRDefault="003976D9" w:rsidP="00214F6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14F65" w:rsidRPr="00906500" w:rsidRDefault="00214F65" w:rsidP="00214F65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14F65" w:rsidRPr="00906500" w:rsidRDefault="00214F65" w:rsidP="00906500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906500" w:rsidRDefault="00214F65" w:rsidP="00214F65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7" w:name="P151"/>
      <w:bookmarkEnd w:id="7"/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214F65" w:rsidRPr="00214F65" w:rsidRDefault="00214F65" w:rsidP="00214F65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публичных консультаций по Проекту акта </w:t>
      </w:r>
      <w:r w:rsidR="00906500" w:rsidRPr="00906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 муниципального округа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затрагивающего вопросы осуществления предпринимательской и иной экономической деятельности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906500"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214F65" w:rsidRPr="00906500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разработчика проекта, органа в соответствующей сфере деятельности)</w:t>
      </w:r>
    </w:p>
    <w:p w:rsidR="00214F65" w:rsidRPr="00906500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</w:p>
    <w:p w:rsidR="00214F65" w:rsidRPr="00906500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– Проект акта).</w:t>
      </w:r>
    </w:p>
    <w:p w:rsidR="00214F65" w:rsidRPr="003976D9" w:rsidRDefault="00214F65" w:rsidP="003976D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lang w:eastAsia="ru-RU"/>
        </w:rPr>
        <w:t>(ук</w:t>
      </w:r>
      <w:r w:rsidR="003976D9">
        <w:rPr>
          <w:rFonts w:ascii="Times New Roman" w:eastAsia="Times New Roman" w:hAnsi="Times New Roman" w:cs="Times New Roman"/>
          <w:color w:val="000000"/>
          <w:lang w:eastAsia="ru-RU"/>
        </w:rPr>
        <w:t>азывается наименование проекта)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proofErr w:type="gramStart"/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по_________.</w:t>
      </w:r>
    </w:p>
    <w:p w:rsidR="00214F65" w:rsidRPr="00906500" w:rsidRDefault="00214F65" w:rsidP="00214F65">
      <w:pPr>
        <w:spacing w:after="0" w:line="240" w:lineRule="auto"/>
        <w:ind w:firstLine="79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(или) замечания не рассматриваются в случае направления их после указанного срока.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направления ответов: ___________________________________.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 к уведомлению документы: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 акта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Пояснительная записка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 разработчика Проекта акта (органа в соответствующей сфере деятельности): ________________________________</w:t>
      </w:r>
    </w:p>
    <w:p w:rsidR="00214F65" w:rsidRPr="003976D9" w:rsidRDefault="003976D9" w:rsidP="003976D9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должность, телефон)</w:t>
      </w:r>
      <w:r w:rsidR="00214F65"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заполните и направьте данную форму в соответств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 указанными выше способами.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необходимости подготовки Проекта акта (описание цели (целей) регулирования,  влияния  регулирования  на  обозначенную проблему, ее количественные показатели):____________________________.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проблемы, на решение которой направлен предлагаемый способ регулирования (с приведением при наличии количественных показателей), в том числе для проектов актов, устанавливающих новые или изменяющих обязательные требования, -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 ____________________________________________________.</w:t>
      </w:r>
      <w:proofErr w:type="gramEnd"/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содержания предлагаемого регулирования, в том числе для проектов актов, устанавливающих новые или изменяющих обязательные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требования, - наличие и эффективность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 ________________________________________________.</w:t>
      </w:r>
      <w:proofErr w:type="gramEnd"/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показатели достижения заявленных в предлагаемом регулировании целей (при наличии): ________________________________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достижения ключевых показателей: ___________________</w:t>
      </w:r>
    </w:p>
    <w:p w:rsidR="00214F65" w:rsidRPr="0090650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субъектов предпринимательской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количества таких субъектов: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399"/>
        <w:gridCol w:w="2471"/>
      </w:tblGrid>
      <w:tr w:rsidR="00214F65" w:rsidRPr="00906500" w:rsidTr="008219D7"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субъектов, интересы которых могут быть затронуты предлагаемым нормативным регулированием</w:t>
            </w:r>
            <w:bookmarkStart w:id="8" w:name="_ftnref1"/>
            <w:bookmarkEnd w:id="8"/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в группе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 данных</w:t>
            </w:r>
          </w:p>
        </w:tc>
      </w:tr>
      <w:tr w:rsidR="00214F65" w:rsidRPr="00906500" w:rsidTr="003976D9">
        <w:trPr>
          <w:trHeight w:val="240"/>
        </w:trPr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906500" w:rsidTr="003976D9">
        <w:trPr>
          <w:trHeight w:val="120"/>
        </w:trPr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906500" w:rsidTr="00906500"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акта предполагает: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976D9" w:rsidRDefault="00214F65" w:rsidP="003976D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да, то приводится описание</w:t>
            </w:r>
            <w:proofErr w:type="gramEnd"/>
          </w:p>
          <w:p w:rsidR="00214F65" w:rsidRPr="00906500" w:rsidRDefault="00214F65" w:rsidP="003976D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устанавливаемых обязанностей, запретов, ограничений и структурные единицы Проекта акта)</w:t>
            </w:r>
          </w:p>
        </w:tc>
      </w:tr>
      <w:tr w:rsidR="00214F65" w:rsidRPr="00906500" w:rsidTr="00906500"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новых, изменение ранее предусмотренных нормативными правовыми актами обязательных требований для субъектов предпринимательской и иной экономической деятельности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906500" w:rsidTr="00906500"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новых, изменение ранее предусмотренных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214F65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14F65" w:rsidRPr="003976D9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мнению разработчика Проекта </w:t>
      </w:r>
      <w:proofErr w:type="gramStart"/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proofErr w:type="gramEnd"/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вышеуказанные обязанности, запреты, ограничения/</w:t>
      </w:r>
      <w:r w:rsidRPr="00397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требования влекут:</w:t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567"/>
        <w:gridCol w:w="1276"/>
        <w:gridCol w:w="142"/>
        <w:gridCol w:w="1559"/>
        <w:gridCol w:w="284"/>
        <w:gridCol w:w="1842"/>
        <w:gridCol w:w="2127"/>
      </w:tblGrid>
      <w:tr w:rsidR="00214F65" w:rsidRPr="008219D7" w:rsidTr="008219D7">
        <w:trPr>
          <w:trHeight w:val="654"/>
        </w:trPr>
        <w:tc>
          <w:tcPr>
            <w:tcW w:w="9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новых/увеличение существующих издержек субъектов предпринимательской и иной экономической деятельности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  <w:bookmarkStart w:id="9" w:name="_ftnref3"/>
            <w:bookmarkEnd w:id="9"/>
          </w:p>
          <w:p w:rsidR="00214F65" w:rsidRPr="003976D9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 новые, изменяемые обязанности, запреты, ограничения, обязательные требования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возникающих</w:t>
            </w:r>
            <w:r w:rsid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/увеличиваемых издержек для одного субъекта предпринимательской и иной экономической деятельности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размера возникающих/увеличиваемых издержек для одного субъекта предпринимательской и иной экономической деятельности</w:t>
            </w:r>
            <w:bookmarkStart w:id="10" w:name="_ftnref4"/>
            <w:bookmarkEnd w:id="10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 обоснование периодичности возникающих/увеличиваемых издержек для одного субъекта предпринимательской и иной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избыточности/</w:t>
            </w:r>
            <w:proofErr w:type="spell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неизбыточности</w:t>
            </w:r>
            <w:proofErr w:type="spell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возникающих/увеличиваемых издержек для одного субъекта предпринимательской и иной экономической деятельности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8219D7">
        <w:trPr>
          <w:trHeight w:val="850"/>
        </w:trPr>
        <w:tc>
          <w:tcPr>
            <w:tcW w:w="9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исключение/снижение издержек субъектов предпринимательской и иной экономической деятельности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  <w:bookmarkStart w:id="11" w:name="_ftnref5"/>
            <w:bookmarkEnd w:id="11"/>
          </w:p>
          <w:p w:rsidR="00214F65" w:rsidRPr="003976D9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устанавливаемые, изменяемые обязанности, запреты, ограничения, обязательные требования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исключаемых/снижаемых издержек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обоснование размера исключаемых/снижаемых издержек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 обоснование периодичности исключаемых/снижаемых издержек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8219D7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избыточности/</w:t>
            </w:r>
            <w:proofErr w:type="spell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неизбыточности</w:t>
            </w:r>
            <w:proofErr w:type="spell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исключаемых/снижаемых издержек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76D9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 информация по Проекту акта: __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____. 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Вашему желанию </w:t>
      </w:r>
      <w:proofErr w:type="gramStart"/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о себе</w:t>
      </w:r>
      <w:proofErr w:type="gramEnd"/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следующую контактную информацию: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Наименование  организации (индивидуального предпринимателя) либо Ф.И.О. физического лица: ___________________________________________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деятельности: ___________________________________________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контактного лица: ______________________________________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контактного телефона: ___________________________________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(при наличии): 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Вашему желанию ответь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на следующие вопросы: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необходимым и обоснованным принятие Проекта акта?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 ли, на Ваш взгляд, данное нормативное регулирование тех целей, на которое оно направлено?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</w:t>
      </w:r>
      <w:proofErr w:type="spellStart"/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</w:t>
      </w:r>
      <w:proofErr w:type="spellEnd"/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более эффективны?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Какие, по Вашей оценке, субъекты предпринимательской и иной экономической деятельности будут затронуты предлагаемым нормативным регулированием (по видам субъектов, по отраслям, по количеству таких субъектов)?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5.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 ли полезные эффекты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Проекта акта?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6.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ли негативные эффекты в связи с принятием Проекта акта?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ли проект избыточные требования по подготовке и (или) предоставлению документов, сведений, информации?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издержки (материальные, временные, иные), упущенную выгоду субъектов предпринимательской и иной экономической деятельности, возможные при введении предлагаемого регулирования? Какие из них Вы считаете избыточными и почему?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9.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можности количественные оценки.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10.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ли переходный период для вступления в силу предлагаемого Проекта акта (если да, какова его продолжительность), какие ограничения по срокам введения нового нормативного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егулирования необходимо учесть?</w:t>
      </w:r>
    </w:p>
    <w:p w:rsidR="003976D9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11.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Вы, что нормы, устанавливаемые в представленной редакции Проекта акта, недостаточно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боснованы? Укажите такие нормы.</w:t>
      </w:r>
    </w:p>
    <w:p w:rsidR="00214F65" w:rsidRPr="008219D7" w:rsidRDefault="003976D9" w:rsidP="00397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12.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нормы Проекта акта ясными и понятными?</w:t>
      </w:r>
    </w:p>
    <w:p w:rsidR="008219D7" w:rsidRDefault="008219D7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214F65" w:rsidRPr="008219D7" w:rsidRDefault="00214F65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(указываются иные вопросы, определяемые разработчиком проекта, с учетом предмета регулирования проекта (при необходимости))</w:t>
      </w:r>
    </w:p>
    <w:p w:rsidR="00214F65" w:rsidRPr="008219D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Иные предложения и замечания по Проекту акта.</w:t>
      </w:r>
    </w:p>
    <w:p w:rsidR="008219D7" w:rsidRDefault="008219D7" w:rsidP="008219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9D7" w:rsidRPr="008219D7" w:rsidRDefault="008219D7" w:rsidP="00DC2F8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:rsidR="008219D7" w:rsidRPr="008219D7" w:rsidRDefault="008219D7" w:rsidP="00DC2F8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</w:t>
      </w:r>
    </w:p>
    <w:p w:rsidR="00214F65" w:rsidRPr="008219D7" w:rsidRDefault="00214F65" w:rsidP="00214F65">
      <w:pPr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СВОДКА ЗАМЕЧАНИЙ И ПРЕДЛОЖЕНИЙ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проведения публичных консультаций в отношении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и наименование проекта муниципального нормативного правового акта/ муниципального нормативного правового акта)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701"/>
        <w:gridCol w:w="2329"/>
        <w:gridCol w:w="1923"/>
        <w:gridCol w:w="2268"/>
      </w:tblGrid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8219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 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8219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органа/организации, 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представивших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замечание или предложение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8219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 обсуждения/ получения замечаний или предложений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8219D7">
            <w:pPr>
              <w:spacing w:before="100" w:after="100" w:line="240" w:lineRule="auto"/>
              <w:ind w:hanging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замечания или предложения по предлагаемому правовому регулированию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8219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рассмотрения замечания или предложения, позиция разработчика</w:t>
            </w:r>
          </w:p>
        </w:tc>
      </w:tr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3976D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3976D9">
            <w:pPr>
              <w:spacing w:before="100" w:after="10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3976D9">
            <w:pPr>
              <w:spacing w:before="100" w:after="10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3976D9">
            <w:pPr>
              <w:spacing w:before="100" w:after="10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3976D9">
            <w:pPr>
              <w:spacing w:before="100" w:after="10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214F65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8219D7" w:rsidRDefault="008219D7" w:rsidP="00214F65">
      <w:pPr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214F65">
      <w:pPr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214F65">
      <w:pPr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214F65">
      <w:pPr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8219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219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65" w:rsidRPr="008219D7" w:rsidRDefault="008219D7" w:rsidP="00821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</w:t>
      </w:r>
      <w:bookmarkStart w:id="12" w:name="_GoBack"/>
      <w:bookmarkEnd w:id="12"/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3</w:t>
      </w:r>
    </w:p>
    <w:p w:rsidR="008219D7" w:rsidRPr="008219D7" w:rsidRDefault="008219D7" w:rsidP="00821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подготовки заключения об оценке</w:t>
      </w:r>
    </w:p>
    <w:p w:rsidR="00214F65" w:rsidRPr="008219D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регулирующего воздействия Проекта акта</w:t>
      </w:r>
    </w:p>
    <w:p w:rsidR="00214F65" w:rsidRPr="008219D7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8219D7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48"/>
        <w:gridCol w:w="870"/>
        <w:gridCol w:w="683"/>
        <w:gridCol w:w="284"/>
        <w:gridCol w:w="1885"/>
        <w:gridCol w:w="96"/>
        <w:gridCol w:w="222"/>
        <w:gridCol w:w="1487"/>
        <w:gridCol w:w="846"/>
        <w:gridCol w:w="142"/>
        <w:gridCol w:w="992"/>
        <w:gridCol w:w="992"/>
        <w:gridCol w:w="2126"/>
        <w:gridCol w:w="1560"/>
      </w:tblGrid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Описание проблемы, на решение которой направлен предлагаемый способ нормативного регулирования, оценка негативных эффектов, возникающих в связи с наличием рассматриваемой проблемы.</w:t>
            </w:r>
          </w:p>
          <w:p w:rsidR="00214F65" w:rsidRPr="008219D7" w:rsidRDefault="00214F65" w:rsidP="0082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проектов актов, устанавливающих новые или изменяющих обязательные требования, приводится также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      </w:r>
            <w:proofErr w:type="gramEnd"/>
          </w:p>
        </w:tc>
      </w:tr>
      <w:tr w:rsidR="00214F65" w:rsidRPr="008219D7" w:rsidTr="00DC2F85">
        <w:trPr>
          <w:gridAfter w:val="1"/>
          <w:wAfter w:w="1560" w:type="dxa"/>
          <w:trHeight w:val="187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Ключевые показатели, количественно характеризующие наличие проблемы (при наличии).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Показателями, характеризующими наличие проблемы, могут являться количественно выраженные характеристики 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др., по которым возможно измерить степень негативных эффектов, возникающих в связи с наличием проблемы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целей предлагаемого нормативного регулирования, влияющих на решение проблемы (для проектов актов, устанавливающих новые или изменяющих обязательные требования, цель должна определяться с учетом положений </w:t>
            </w:r>
            <w:hyperlink r:id="rId24" w:history="1">
              <w:r w:rsidRPr="008219D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ч</w:t>
              </w:r>
              <w:r w:rsidRPr="003976D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асти 1 статьи 5</w:t>
              </w:r>
            </w:hyperlink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Федерального закона от 31.07.2020 </w:t>
            </w:r>
            <w:hyperlink r:id="rId25" w:tgtFrame="_blank" w:history="1">
              <w:r w:rsidRPr="003976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247-ФЗ</w:t>
              </w:r>
            </w:hyperlink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обязательных требованиях в Российской Федерации»).</w:t>
            </w:r>
            <w:proofErr w:type="gramEnd"/>
          </w:p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подготовки Проекта акта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Ключевые показатели, количественно характеризующие достижение целей (при наличии), а также сроки оценки их достижения. Описание влияния регулирования на обозначенную проблему.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достижения заявленных в предлагаемом регулировании целей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</w:t>
            </w:r>
            <w:proofErr w:type="gramEnd"/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Описание предлагаемого нормативного регулирования, иных способов регулирования в целях решения проблемы, их количественная оценка, обоснование оптимальности предлагаемого нормативного регулирования в сравнении с иными способами регулирования (альтернативы предлагаемому Проектом акта регулированию).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проектов актов, устанавливающих новые или изменяющих обязательные требования, приводится описание наличия и эффективности 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Основные группы субъектов предпринимательской и иной экономической деятельности, иные заинтересованные лица, включая органы государственной власти области и местного самоуправления области,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C2F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субъектов, интересы которых могут быть затронуты предлагаемым нормативным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регулированием</w:t>
            </w:r>
            <w:bookmarkStart w:id="13" w:name="_ftnref6"/>
            <w:bookmarkEnd w:id="13"/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субъектов в группе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214F65" w:rsidRPr="008219D7" w:rsidTr="00DC2F85">
        <w:trPr>
          <w:gridAfter w:val="1"/>
          <w:wAfter w:w="1560" w:type="dxa"/>
          <w:trHeight w:val="422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0107E">
            <w:pPr>
              <w:tabs>
                <w:tab w:val="left" w:pos="1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0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  <w:trHeight w:val="474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ar54"/>
            <w:bookmarkEnd w:id="14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Описание 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предмета оценки регулирующего воздействия Проекта акта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акта предполагает: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да, то приводится описание</w:t>
            </w:r>
            <w:proofErr w:type="gramEnd"/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устанавливаемых обязанностей, запретов, ограничений и структурные единицы Проекта акта)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8219D7" w:rsidRDefault="00214F65" w:rsidP="003976D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</w:t>
            </w:r>
            <w:r w:rsidR="0039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тановление новых,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ранее предусмотренных нормативными правовыми актами обязательных требований</w:t>
            </w:r>
            <w:bookmarkStart w:id="15" w:name="_ftnref7"/>
            <w:bookmarkEnd w:id="15"/>
            <w:r w:rsidR="0039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субъектов предпринимательской и иной экономической деятельности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новых, изменение ранее предусмотренных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Описание расходов для одного субъекта предпринимательской и иной экономической деятельности в связи с предлагаемым нормативн</w:t>
            </w:r>
            <w:r w:rsidR="0039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 регулированием, изложенным в </w:t>
            </w:r>
            <w:hyperlink r:id="rId26" w:anchor="Par54" w:history="1">
              <w:r w:rsidRPr="003976D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разделе 5</w:t>
              </w:r>
            </w:hyperlink>
            <w:r w:rsidR="0039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настоящей информации (финансовая оценка расходов):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Предлагаемое нормативное регулирование влечет возникновение (возникновение новых или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увеличение существующих) расходов субъектов предпринимательской и иной экономической деятельности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D0107E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да, представляется следующая информация: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0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устанавливаемые, изменяемые обязательные требования, обязанности, запреты, ограничения</w:t>
            </w:r>
            <w:r w:rsidRPr="008219D7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 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(указанные в п. 5)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0107E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возникающих/увеличиваемых издержек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размера возникающих/увеличиваемых издержек</w:t>
            </w:r>
            <w:bookmarkStart w:id="16" w:name="_ftnref8"/>
            <w:bookmarkEnd w:id="16"/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107E" w:rsidRDefault="00214F65" w:rsidP="00D0107E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и обоснование периодичности </w:t>
            </w:r>
          </w:p>
          <w:p w:rsidR="00214F65" w:rsidRPr="008219D7" w:rsidRDefault="00214F65" w:rsidP="00D0107E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 издержек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избыточности/</w:t>
            </w:r>
            <w:proofErr w:type="spell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неизбыточности</w:t>
            </w:r>
            <w:proofErr w:type="spell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возникающих/увеличиваемых издержек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Предлагаемое нормативное регулирование влечет исключение/снижение расходов субъектов предпринимательской и иной экономической деятельности</w:t>
            </w:r>
          </w:p>
          <w:p w:rsidR="00214F65" w:rsidRPr="008219D7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D0107E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да, то представляется следующая информация: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устанавливаемые, изменяемые обязательные требования, обязанности, запреты, ограничения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(указанные в п. 5)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описание исключаемых/снижаемых издержек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обоснование размера исключаемых/снижаемых издержек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0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 обоснование периодичности исключаемых/снижаемых издержек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D0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избыточности/</w:t>
            </w:r>
            <w:proofErr w:type="spell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неизбыточности</w:t>
            </w:r>
            <w:proofErr w:type="spell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исключаемых/снижаемых издержек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107E" w:rsidRPr="008219D7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Оценка расходов (возможных поступлений) бюджета </w:t>
            </w:r>
            <w:r w:rsidR="00D01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Тарногского муниципального округа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Риски решения проблемы предложенным способом нормативного регулирования и риски негативных последствий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проведении публичных консультаций по Проекту акта в соответствии с пунктами 9 - 12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      </w:r>
            <w:r w:rsidR="00D01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Тарногского муниципального округа</w:t>
            </w:r>
            <w:r w:rsidR="00D0107E"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указанием участников публичных консультаций, поступивших от них предложений по Проекту акта и результатов их рассмотрения, а также способов проведения публичных консультаций, сроков их начала и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окончания.</w:t>
            </w:r>
            <w:proofErr w:type="gramEnd"/>
          </w:p>
        </w:tc>
      </w:tr>
      <w:tr w:rsidR="00214F65" w:rsidRPr="008219D7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11.1. </w:t>
            </w: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размещения уведомления о проведении оценки регулирующего воздействия Проекта акта и Проекта акта на официальном интернет-портале правовой информации Вологодской области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 Срок проведения публичных консультаций, указанный в уведомлении о проведении оценки регулирующего воздействия Проекта 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3976D9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___</w:t>
            </w:r>
          </w:p>
          <w:p w:rsidR="00214F65" w:rsidRPr="008219D7" w:rsidRDefault="003976D9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________</w:t>
            </w:r>
          </w:p>
        </w:tc>
      </w:tr>
      <w:tr w:rsidR="00214F65" w:rsidRPr="008219D7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 Организации и лица, целью деятельности которых является защита и представление интересов субъектов предпринимательской и иной экономической деятельности, в адрес которых направлены Уведомление о проведении публичной консультаций по Проекту акта и Проект 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направления уведомления о проведении публичных консультаций по Проекту акта и Проекта акта</w:t>
            </w:r>
          </w:p>
        </w:tc>
      </w:tr>
      <w:tr w:rsidR="00214F65" w:rsidRPr="008219D7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Сведения о поступившей информации по Проекту акта от участников публичных консультаций (иных обсуждений) и результатах ее рассмотрения: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391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 публичных консультаций (иных обсуждений)</w:t>
            </w:r>
          </w:p>
        </w:tc>
        <w:tc>
          <w:tcPr>
            <w:tcW w:w="465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поступившей информации по Проекту акта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</w:t>
            </w:r>
          </w:p>
        </w:tc>
      </w:tr>
      <w:tr w:rsidR="00214F65" w:rsidRPr="008219D7" w:rsidTr="00DC2F85"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F65" w:rsidRPr="008219D7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F65" w:rsidRPr="008219D7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учтена) в тексте Проекта 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39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</w:t>
            </w:r>
            <w:proofErr w:type="gramEnd"/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учтена) в тексте Проекта акта</w:t>
            </w:r>
          </w:p>
        </w:tc>
      </w:tr>
      <w:tr w:rsidR="00214F65" w:rsidRPr="008219D7" w:rsidTr="00DC2F85"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6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Иные сведения, которые, по мнению разработчика Проекта акта, позволяют оценить обоснованность предлагаемого нормативного регулирования для целей, на которые направлен Проект акта, с учетом сбалансированности публичных и частных интересов</w:t>
            </w:r>
          </w:p>
        </w:tc>
      </w:tr>
      <w:tr w:rsidR="00214F65" w:rsidRPr="008219D7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8219D7" w:rsidRDefault="00214F65" w:rsidP="00214F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9D7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19D7" w:rsidSect="008219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214F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14F65" w:rsidRPr="00214F65" w:rsidRDefault="00214F65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</w:t>
      </w:r>
    </w:p>
    <w:p w:rsidR="00214F65" w:rsidRPr="00D0107E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P257"/>
      <w:bookmarkEnd w:id="17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214F65" w:rsidRPr="00D0107E" w:rsidRDefault="00214F65" w:rsidP="00D0107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D0107E" w:rsidRDefault="00214F65" w:rsidP="00214F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D0107E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14F65" w:rsidRPr="00D0107E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оценке регулирующего воздействия на Проект акта </w:t>
      </w:r>
      <w:r w:rsidR="00D0107E" w:rsidRPr="00D01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 муниципального округа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затрагивающий вопросы осуществления предпринимательской и иной экономической деятельности</w:t>
      </w:r>
    </w:p>
    <w:p w:rsidR="00214F65" w:rsidRPr="00D0107E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D0107E" w:rsidRDefault="00DC2F8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экономики и стратегического планирования </w:t>
      </w:r>
      <w:r w:rsidR="00D0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рассмотрел Проект акта ___________________________________(далее по тексту  – Проект акта),</w:t>
      </w:r>
    </w:p>
    <w:p w:rsidR="00214F65" w:rsidRPr="0017471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Проекта акта)</w:t>
      </w:r>
    </w:p>
    <w:p w:rsidR="00214F65" w:rsidRPr="00D0107E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направленный______________________________________</w:t>
      </w:r>
      <w:r w:rsidR="0017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14F65" w:rsidRPr="00174717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разработчика Проекта акта, органа в соответствующей сфере деятельности)</w:t>
      </w:r>
    </w:p>
    <w:p w:rsidR="00214F65" w:rsidRPr="00D0107E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сообщает следующее.</w:t>
      </w:r>
    </w:p>
    <w:p w:rsidR="00174717" w:rsidRDefault="00214F65" w:rsidP="00174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проведены публичные консультации в сроки </w:t>
      </w:r>
      <w:proofErr w:type="gramStart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по __________.</w:t>
      </w:r>
    </w:p>
    <w:p w:rsidR="00214F65" w:rsidRPr="00174717" w:rsidRDefault="00214F65" w:rsidP="00174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D0107E" w:rsidRDefault="00DC2F8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174717" w:rsidRDefault="00214F65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краткие комментарии о проведенных публичных консультациях, количество и состав участников)</w:t>
      </w:r>
    </w:p>
    <w:p w:rsidR="00214F65" w:rsidRPr="00D0107E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proofErr w:type="gramStart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оценки регулирующего воздействия Проекта акта</w:t>
      </w:r>
      <w:proofErr w:type="gramEnd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отделом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стратегического планирования </w:t>
      </w:r>
      <w:r w:rsidR="0017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сделаны следующие выводы:</w:t>
      </w:r>
    </w:p>
    <w:p w:rsidR="00214F65" w:rsidRPr="00174717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(краткие комментарии о проведенных публичных консультациях, количество и состав участников, основной вывод)</w:t>
      </w:r>
    </w:p>
    <w:p w:rsidR="00214F65" w:rsidRPr="00174717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74717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   _______________   _________________</w:t>
      </w:r>
    </w:p>
    <w:p w:rsidR="00214F65" w:rsidRPr="00174717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руководителя)                                      (подпись)                                 (Ф.И.О.)</w:t>
      </w:r>
    </w:p>
    <w:p w:rsidR="00214F65" w:rsidRPr="00D0107E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D0107E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«___»___________20__г.</w:t>
      </w:r>
    </w:p>
    <w:p w:rsidR="00214F65" w:rsidRPr="00D0107E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Default="00214F65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F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Pr="00214F65" w:rsidRDefault="00174717" w:rsidP="00214F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5</w:t>
      </w:r>
    </w:p>
    <w:p w:rsidR="00214F65" w:rsidRPr="003B6BFC" w:rsidRDefault="00214F65" w:rsidP="003B6BFC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214F65" w:rsidP="00214F65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 экспертизы </w:t>
      </w:r>
      <w:proofErr w:type="gramStart"/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Правовых</w:t>
      </w:r>
      <w:proofErr w:type="gramEnd"/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актов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затрагивающих вопросы осуществления предпринимательской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инвестиционной деятельности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375"/>
        <w:gridCol w:w="2620"/>
        <w:gridCol w:w="2363"/>
        <w:gridCol w:w="1586"/>
      </w:tblGrid>
      <w:tr w:rsidR="00214F65" w:rsidRPr="003B6BFC" w:rsidTr="00214F65">
        <w:trPr>
          <w:trHeight w:val="1619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Вид, наименование Правового акта, дата и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DC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Положения Правового акта</w:t>
            </w:r>
            <w:bookmarkStart w:id="18" w:name="_ftnref9"/>
            <w:bookmarkEnd w:id="18"/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начала проведения экспертизы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проведения экспертизы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</w:t>
      </w:r>
    </w:p>
    <w:p w:rsidR="00214F65" w:rsidRPr="003B6BFC" w:rsidRDefault="00214F65" w:rsidP="003B6BFC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публичных консультаций по Правовому акту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затрагивающему вопросы осуществления предпринимательской и инвестиционной деятельности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и экспертизы муниципальных  нормативных правовых актов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 стратегического планирования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уведомляет о проведении публичных консультаций в рамках экспертизы _____________________________________ (далее по тексту – Правовой акт).</w:t>
      </w:r>
    </w:p>
    <w:p w:rsidR="00214F65" w:rsidRPr="003B6BFC" w:rsidRDefault="00214F65" w:rsidP="00214F6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акта)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выявления в нем положений, необоснованно затрудняющих осуществление предпринимательской и инвестиционной деятельности.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цели (целей) регулирования Правового акта. Оценка достижения цели (целей) регулирования (с приведением при наличии количественных показателей): _______________________________________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содержания предлагаемого регулирования: 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849"/>
        <w:gridCol w:w="1276"/>
      </w:tblGrid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DC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субъектов, интересы которых могут быть затронуты предлагаемым нормативным регулированием</w:t>
            </w:r>
            <w:bookmarkStart w:id="19" w:name="_ftnref10"/>
            <w:bookmarkEnd w:id="19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в группе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 регулирование содержит следующие положения, которые могут создавать условия, необоснованно затрудняющие осуществление предпринимательской и инвестиционной деятельности: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608"/>
        <w:gridCol w:w="3408"/>
      </w:tblGrid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положений Правового акта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единицы Правового акта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позиции</w:t>
            </w:r>
          </w:p>
        </w:tc>
      </w:tr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636"/>
        <w:gridCol w:w="2026"/>
        <w:gridCol w:w="2096"/>
        <w:gridCol w:w="2057"/>
      </w:tblGrid>
      <w:tr w:rsidR="00214F65" w:rsidRPr="003B6BFC" w:rsidTr="00214F65">
        <w:trPr>
          <w:trHeight w:val="973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 влечет издержки субъектов предпринимательской и инвестиционной деятельности</w:t>
            </w:r>
          </w:p>
          <w:p w:rsidR="00214F65" w:rsidRPr="003B6BFC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214F65">
            <w:pPr>
              <w:spacing w:after="0" w:line="240" w:lineRule="auto"/>
              <w:ind w:left="80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3B6BFC" w:rsidTr="00214F65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да, то представляется следующая информация: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 описать положения Правового 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издержки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и обосновать размер издержек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и обосновать периодичность издержек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обосновать избыточность/ </w:t>
            </w:r>
            <w:proofErr w:type="spellStart"/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неизбыточность</w:t>
            </w:r>
            <w:proofErr w:type="spellEnd"/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издержек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по ___________</w:t>
      </w:r>
    </w:p>
    <w:p w:rsidR="00214F65" w:rsidRPr="003B6BFC" w:rsidRDefault="00214F65" w:rsidP="00214F65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(или) замечания не рассматриваются в случае их направления после указанного срока.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направления ответов: ____________________________________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Прилагаемые к уведомлению документы: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Правовой акт.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 (Ф.И.О., должность, телефон): ____________________ _______________________________________________________________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заполните и направьте данную форму в соответствии с указанными выше способами.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Вашему желанию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о себе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следующую контактную информацию: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 (индивидуального предпринимателя) либо Ф.И.О. физического лица): ___________________________________________</w:t>
      </w:r>
      <w:proofErr w:type="gramEnd"/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деятельности: ___________________________________________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контактного лица органа в соответствующей деятельности: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контактного телефона: ___________________________________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(при наличии): 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Вашему желанию ответьте на следующие вопросы:</w:t>
      </w:r>
    </w:p>
    <w:p w:rsidR="00214F65" w:rsidRPr="003B6BFC" w:rsidRDefault="00214F65" w:rsidP="00214F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Какие, по Вашей оценке, субъекты предпринимательской и инвестиционной деятельности затронуты правовым регулированием (по видам субъектов, по отраслям, по количеству таких субъектов)?</w:t>
      </w:r>
    </w:p>
    <w:p w:rsidR="00214F65" w:rsidRPr="003B6BFC" w:rsidRDefault="00214F65" w:rsidP="00214F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полезные эффекты по результатам реализации Правового акта? Укажите их.</w:t>
      </w:r>
    </w:p>
    <w:p w:rsidR="00214F65" w:rsidRPr="003B6BFC" w:rsidRDefault="00214F65" w:rsidP="00214F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негативные эффекты по результатам реализации Правового акта? Укажите их.</w:t>
      </w:r>
    </w:p>
    <w:p w:rsidR="00214F65" w:rsidRPr="003B6BFC" w:rsidRDefault="00214F65" w:rsidP="00214F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Содержит ли Правовой акт избыточные требования по подготовке и (или) предоставлению документов, сведений, информации? Содержит ли Правовой акт иные избыточные требования?</w:t>
      </w:r>
    </w:p>
    <w:p w:rsidR="00214F65" w:rsidRPr="003B6BFC" w:rsidRDefault="00214F65" w:rsidP="00214F6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  издержки (материальные, временные, иные), упущенную выгоду субъектов  предпринимательской и инвестиционной деятельности, возникшие в результате правового регулирования? Какие из них Вы считаете избыточными и почему?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Влияет ли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 по возможности количественные оценки.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Считаете ли Вы, что нормы Правового акта недостаточно обоснованы? Укажите такие нормы.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Считаете ли Вы нормы Правового акта ясными и понятными?</w:t>
      </w:r>
    </w:p>
    <w:p w:rsidR="00214F65" w:rsidRPr="003B6BFC" w:rsidRDefault="00214F65" w:rsidP="00214F6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__________________________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214F65" w:rsidRPr="003B6BFC" w:rsidRDefault="00214F65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иные вопросы, определяемые разработчиком проекта, с учетом предмета регулирования проекта (при необходимости)</w:t>
      </w:r>
      <w:proofErr w:type="gramEnd"/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Иные предложения и замечания по Правовому акту.</w:t>
      </w: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7</w:t>
      </w:r>
    </w:p>
    <w:p w:rsidR="00214F65" w:rsidRPr="003B6BFC" w:rsidRDefault="00214F65" w:rsidP="003B6BFC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214F65" w:rsidP="00214F65">
      <w:pPr>
        <w:spacing w:after="0" w:line="240" w:lineRule="auto"/>
        <w:ind w:left="3538" w:hanging="14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подготовки заключения по результатам проведения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Экспертизы акта </w:t>
      </w:r>
      <w:r w:rsidR="003B6BFC" w:rsidRPr="003B6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затрагивающему</w:t>
      </w:r>
      <w:proofErr w:type="gramEnd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вопросы осуществления предпринимательской и инвестиционной деятельности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Описание цели (целей) регулирования Правового акта.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содержания регулирования.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849"/>
        <w:gridCol w:w="1276"/>
      </w:tblGrid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DC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субъектов, интересы которых могут быть затронуты предлагаемым нормативным регулированием</w:t>
            </w:r>
            <w:bookmarkStart w:id="20" w:name="_ftnref11"/>
            <w:bookmarkEnd w:id="20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в группе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Оценка полезных и негативных эффектов в результате принятия Правового акта за период реализации Правового акта для субъектов предпринимательской и инвестиционной деятельности и бюджета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приведением количественных показателей (при наличии).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Оценка достижения цели (целей) регулирования с приведением ключевых количественных показателей (при наличии) и сроков их достижения (в том числе с указанием сроков, которые были определены в рамках оценки регулирующего воздействия при разработке проекта Правового акта). 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:rsidR="00214F65" w:rsidRPr="003B6BFC" w:rsidRDefault="00214F65" w:rsidP="003B6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Иные сведения, которые, по мнению органа в соответствующей сфере деятельности, позволяют оценить обоснованность (необоснованность) нормативного регулирования.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097"/>
        <w:gridCol w:w="124"/>
        <w:gridCol w:w="1393"/>
        <w:gridCol w:w="1831"/>
        <w:gridCol w:w="3600"/>
      </w:tblGrid>
      <w:tr w:rsidR="00214F65" w:rsidRPr="003B6BFC" w:rsidTr="003B6BFC">
        <w:trPr>
          <w:trHeight w:val="973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 Правовом акте имеются положения, которые могут создавать условия, необоснованно затрудняющие осуществление предпринимательской и инвестиционной деятельности (далее по тексту  - положения Правового акта)</w:t>
            </w:r>
          </w:p>
          <w:p w:rsidR="00214F65" w:rsidRPr="003B6BFC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да, то представляется следующая информация: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положений Правового акта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единицы Правового акта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позиции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Описание издержек для одного субъекта предпринимательской и инвестиционной деятельности, связанных с необходимостью соблюдения положений Правового акта:</w:t>
            </w:r>
          </w:p>
        </w:tc>
      </w:tr>
      <w:tr w:rsidR="00214F65" w:rsidRPr="003B6BFC" w:rsidTr="003B6BFC">
        <w:trPr>
          <w:trHeight w:val="973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 влечет издержки субъектов предпринимательской и инвестиционной деятельности</w:t>
            </w:r>
          </w:p>
          <w:p w:rsidR="00214F65" w:rsidRPr="003B6BFC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214F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да, то представляется следующая информация: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 описать положения Правового акта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издержки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и обосновать размер издержек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и обосновать периодичность издержек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3B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 избыточность/</w:t>
            </w:r>
            <w:proofErr w:type="spellStart"/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неизбыточность</w:t>
            </w:r>
            <w:proofErr w:type="spellEnd"/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издержек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214F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Pr="003B6BFC" w:rsidRDefault="00214F65" w:rsidP="00214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F85" w:rsidRDefault="00DC2F8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85" w:rsidRDefault="00DC2F8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85" w:rsidRDefault="00DC2F8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BFC" w:rsidRPr="003B6BFC" w:rsidRDefault="003B6BFC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8</w:t>
      </w:r>
    </w:p>
    <w:p w:rsidR="00214F65" w:rsidRPr="003B6BFC" w:rsidRDefault="00214F65" w:rsidP="003B6BFC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P439"/>
      <w:bookmarkEnd w:id="21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проведения экспертизы Правового акта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затрагивающего вопросы осуществления предпринимательской и инвестиционной деятельности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14F65" w:rsidRPr="003B6BFC" w:rsidRDefault="00DC2F8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экономики и стратегического планирования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3B6BFC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  правовых  актов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рассмотр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______________________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– Правовой акт).</w:t>
      </w:r>
    </w:p>
    <w:p w:rsidR="00214F65" w:rsidRPr="003B6BFC" w:rsidRDefault="00214F65" w:rsidP="00214F65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акта)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сообщает следующее.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местного самоуправления (структурным подразделением)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 муниципального округа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 функции в сфере регулирования акта, является __________</w:t>
      </w:r>
      <w:r w:rsid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______________________________________________________________.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органа)</w:t>
      </w:r>
    </w:p>
    <w:p w:rsidR="00214F65" w:rsidRPr="003B6BFC" w:rsidRDefault="00DC2F8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стратегического планирования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публичные консультации в сроки </w:t>
      </w:r>
      <w:proofErr w:type="gramStart"/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по_____________,</w:t>
      </w:r>
    </w:p>
    <w:p w:rsidR="00214F65" w:rsidRPr="00ED1FE9" w:rsidRDefault="00ED1FE9" w:rsidP="00214F65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ED1FE9" w:rsidRDefault="00214F65" w:rsidP="00ED1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краткие комментарии о проведенных публичных консультациях, количество и состав их участников, основной вывод)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экспертизы акта 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стратегического планирования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получены и рассмотрены_______</w:t>
      </w:r>
      <w:r w:rsid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214F65" w:rsidRPr="00ED1FE9" w:rsidRDefault="00214F65" w:rsidP="00ED1FE9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(указываются материалы, сведения (расчеты, обоснования), позиции органов администрации Тарногского муниципального округа и представителей </w:t>
      </w:r>
      <w:r w:rsid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предпринимательского сообщества</w:t>
      </w:r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proofErr w:type="gramEnd"/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информации, полученной в ходе проведения публичных консультаций, и представленных материалов 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стратегического планирования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 следующие выводы: __________________________________</w:t>
      </w:r>
    </w:p>
    <w:p w:rsidR="00214F65" w:rsidRPr="00ED1FE9" w:rsidRDefault="00ED1FE9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(выводы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обоснование выводов, а также иные замечания и предложения)</w:t>
      </w:r>
    </w:p>
    <w:p w:rsidR="00214F65" w:rsidRPr="003B6BFC" w:rsidRDefault="00ED1FE9" w:rsidP="00ED1F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            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       ____________</w:t>
      </w:r>
    </w:p>
    <w:p w:rsidR="00214F65" w:rsidRPr="00ED1FE9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</w:t>
      </w:r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руководителя)                                         (подпись)                  </w:t>
      </w:r>
      <w:r w:rsid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(Ф.И.О.)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 20__ г.</w:t>
      </w:r>
    </w:p>
    <w:p w:rsidR="00DC2F85" w:rsidRDefault="00DC2F8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214F65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9</w:t>
      </w:r>
    </w:p>
    <w:p w:rsidR="00214F65" w:rsidRDefault="00214F65" w:rsidP="00ED1FE9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ED1FE9" w:rsidRPr="003B6BFC" w:rsidRDefault="00ED1FE9" w:rsidP="00ED1FE9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урегулирования разногласий, возникающих по результатам </w:t>
      </w:r>
      <w:proofErr w:type="gramStart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оценки регулирующего воздействия Проектов актов</w:t>
      </w:r>
      <w:proofErr w:type="gramEnd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Экспертизы актов</w:t>
      </w:r>
    </w:p>
    <w:p w:rsidR="00214F65" w:rsidRPr="003B6BFC" w:rsidRDefault="00214F65" w:rsidP="00214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проекта акта (далее - получатели отрицательного заключения), в случае получения от уполномоченного органа заключения об оценке регулирующего воздействия Проекта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бюджета округа, или заключения по результатам Экспертизы акта, в котором содержатся выводы о наличии положений акта, необоснованно затрудняющих осуществление предпринимательской и инвестиционной деятельности (далее - отрицательное заключение) и несогласия с указанными выводами вправе в течение 10 рабочих дней со дня получения отрицательного заключения представить в уполномоченный орган в письменном виде свои мотивированные возражения.</w:t>
      </w:r>
      <w:proofErr w:type="gramEnd"/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Par2"/>
      <w:bookmarkEnd w:id="22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Уполномоченный орган в течение 7 рабочих дней после получения возражений на отрицательное заключение (отдельные положения отрицательного заключения) рассматривает их и в письменной форме уведомляет получателя отрицательного заключения: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согласии с возражениями на отрицательное заключение (отдельные положения отрицательного заключения);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несогласии с возражениями на отрицательное заключение (отдельные положения отрицательного заключения).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разногласий, возникающих по результатам проведения оценки регулирующего воздействия Проектов актов и Экспертизы актов, в случае несогласия уполномоченного органа с представленными возражениями получателя отрицательного заключения и </w:t>
      </w:r>
      <w:proofErr w:type="spell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договорённости по представленным возражениям, осуществляется на совещании при главе 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либо при лице, уполномоченном главой 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 с участием заинтересованных лиц, с целью поиска оптимального решения.</w:t>
      </w:r>
      <w:proofErr w:type="gramEnd"/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отрицательного заключения обеспечивает организацию указанного совещания в срок не позднее 15 рабочих дней после направления </w:t>
      </w:r>
      <w:r w:rsidRP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hyperlink r:id="rId27" w:anchor="Par2" w:history="1">
        <w:r w:rsidRPr="00DC2F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пункту </w:t>
        </w:r>
      </w:hyperlink>
      <w:r w:rsidRP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 уведомления о несогласии с возражениями на отрицательное заключение (отдельные положения отрицательного заключения).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Глава 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 либо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уполномоченное им на проведение совещания, определяет время и место проведения совещания, а также лиц, приглашаемых на совещание для разрешения разногласий, возникающих по результатам проведения оценки регулирующего воздействия Проектов актов или Экспертизы актов.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Получатель отрицательного заключения извещает всех заинтересованных лиц о дате, времени и месте проведения совещания не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 рабочих дня до дня его проведения.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Председательствует на совещании глава 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либо уполномоченное им лицо.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Принимаемые на совещании решения оформляются протоколом. Протокол составляется получателем отрицательного заключения не позднее 3 рабочих дней </w:t>
      </w:r>
      <w:proofErr w:type="gramStart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 проведения</w:t>
      </w:r>
      <w:proofErr w:type="gramEnd"/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совещания. Протокол подписывается председательствующим на совещании лицом.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Копия протокола совещания направляется в уполномоченный орган в письменном виде не позднее 2 рабочих дней с момента его оформления.</w:t>
      </w:r>
    </w:p>
    <w:p w:rsidR="00214F65" w:rsidRPr="003B6BFC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Решение, принятое по результатам рассмотрения разногласий, является обязательным для получателя отрицательного заключения и уполномоченного органа, подготовившего заключение об оценке регулирующего воздействия Проекта акта или заключение об Экспертизе акта, подлежит исполнению в срок, указанный в протоколе.</w:t>
      </w:r>
    </w:p>
    <w:p w:rsidR="00214F65" w:rsidRPr="003B6BFC" w:rsidRDefault="00214F65" w:rsidP="00214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72A7" w:rsidRPr="003B6BFC" w:rsidRDefault="003D72A7">
      <w:pPr>
        <w:rPr>
          <w:rFonts w:ascii="Times New Roman" w:hAnsi="Times New Roman" w:cs="Times New Roman"/>
          <w:sz w:val="28"/>
          <w:szCs w:val="28"/>
        </w:rPr>
      </w:pPr>
    </w:p>
    <w:sectPr w:rsidR="003D72A7" w:rsidRPr="003B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FC7"/>
    <w:multiLevelType w:val="multilevel"/>
    <w:tmpl w:val="02CE1B8E"/>
    <w:lvl w:ilvl="0">
      <w:start w:val="17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2C30973"/>
    <w:multiLevelType w:val="multilevel"/>
    <w:tmpl w:val="6CBE2BF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20EC3C85"/>
    <w:multiLevelType w:val="multilevel"/>
    <w:tmpl w:val="167E5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024F9"/>
    <w:multiLevelType w:val="multilevel"/>
    <w:tmpl w:val="21A8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72EBF"/>
    <w:multiLevelType w:val="multilevel"/>
    <w:tmpl w:val="372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551CB"/>
    <w:multiLevelType w:val="multilevel"/>
    <w:tmpl w:val="588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E4461"/>
    <w:multiLevelType w:val="multilevel"/>
    <w:tmpl w:val="05A28B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14F50"/>
    <w:multiLevelType w:val="multilevel"/>
    <w:tmpl w:val="FBD498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52759"/>
    <w:multiLevelType w:val="multilevel"/>
    <w:tmpl w:val="545493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6E49A4"/>
    <w:multiLevelType w:val="multilevel"/>
    <w:tmpl w:val="D15AF09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E7E04"/>
    <w:multiLevelType w:val="hybridMultilevel"/>
    <w:tmpl w:val="67BAA1B4"/>
    <w:lvl w:ilvl="0" w:tplc="F2BE2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EC102CE"/>
    <w:multiLevelType w:val="multilevel"/>
    <w:tmpl w:val="A572A4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65"/>
    <w:rsid w:val="00174717"/>
    <w:rsid w:val="00214F65"/>
    <w:rsid w:val="00234463"/>
    <w:rsid w:val="002D7942"/>
    <w:rsid w:val="002E77F4"/>
    <w:rsid w:val="003976D9"/>
    <w:rsid w:val="003B6BFC"/>
    <w:rsid w:val="003D72A7"/>
    <w:rsid w:val="00616CC6"/>
    <w:rsid w:val="00705410"/>
    <w:rsid w:val="00707104"/>
    <w:rsid w:val="008219D7"/>
    <w:rsid w:val="00906500"/>
    <w:rsid w:val="00AF69A8"/>
    <w:rsid w:val="00C33B24"/>
    <w:rsid w:val="00D0107E"/>
    <w:rsid w:val="00DC2F85"/>
    <w:rsid w:val="00E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3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F65"/>
  </w:style>
  <w:style w:type="paragraph" w:styleId="a3">
    <w:name w:val="Normal (Web)"/>
    <w:basedOn w:val="a"/>
    <w:uiPriority w:val="99"/>
    <w:unhideWhenUsed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F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4F65"/>
    <w:rPr>
      <w:color w:val="800080"/>
      <w:u w:val="single"/>
    </w:rPr>
  </w:style>
  <w:style w:type="character" w:customStyle="1" w:styleId="10">
    <w:name w:val="Гиперссылка1"/>
    <w:basedOn w:val="a0"/>
    <w:rsid w:val="00214F65"/>
  </w:style>
  <w:style w:type="paragraph" w:customStyle="1" w:styleId="consplusnormal">
    <w:name w:val="consplusnormal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79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B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B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3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F65"/>
  </w:style>
  <w:style w:type="paragraph" w:styleId="a3">
    <w:name w:val="Normal (Web)"/>
    <w:basedOn w:val="a"/>
    <w:uiPriority w:val="99"/>
    <w:unhideWhenUsed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F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4F65"/>
    <w:rPr>
      <w:color w:val="800080"/>
      <w:u w:val="single"/>
    </w:rPr>
  </w:style>
  <w:style w:type="character" w:customStyle="1" w:styleId="10">
    <w:name w:val="Гиперссылка1"/>
    <w:basedOn w:val="a0"/>
    <w:rsid w:val="00214F65"/>
  </w:style>
  <w:style w:type="paragraph" w:customStyle="1" w:styleId="consplusnormal">
    <w:name w:val="consplusnormal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79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B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B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2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D73A852-DCB8-4474-A3CE-BF2EC935402B" TargetMode="External"/><Relationship Id="rId13" Type="http://schemas.openxmlformats.org/officeDocument/2006/relationships/hyperlink" Target="https://pravo-search.minjust.ru/bigs/showDocument.html?id=89F5D616-76DB-4008-9943-6ECDC3FCE382" TargetMode="External"/><Relationship Id="rId18" Type="http://schemas.openxmlformats.org/officeDocument/2006/relationships/hyperlink" Target="http://zakon.scli.ru/" TargetMode="External"/><Relationship Id="rId26" Type="http://schemas.openxmlformats.org/officeDocument/2006/relationships/hyperlink" Target="https://pravo-search.minjust.ru/bigs/showDocument.html?id=3D1F2E1F-9BE1-4F58-99E5-9F20C74C3EAC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3D1F2E1F-9BE1-4F58-99E5-9F20C74C3EA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avo-search.minjust.ru/bigs/showDocument.html?id=1D73A852-DCB8-4474-A3CE-BF2EC935402B" TargetMode="External"/><Relationship Id="rId17" Type="http://schemas.openxmlformats.org/officeDocument/2006/relationships/hyperlink" Target="https://pravo-search.minjust.ru/bigs/showDocument.html?id=3D1F2E1F-9BE1-4F58-99E5-9F20C74C3EAC" TargetMode="External"/><Relationship Id="rId25" Type="http://schemas.openxmlformats.org/officeDocument/2006/relationships/hyperlink" Target="https://pravo-search.minjust.ru/bigs/showDocument.html?id=1D73A852-DCB8-4474-A3CE-BF2EC93540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3D1F2E1F-9BE1-4F58-99E5-9F20C74C3EAC" TargetMode="External"/><Relationship Id="rId20" Type="http://schemas.openxmlformats.org/officeDocument/2006/relationships/hyperlink" Target="https://pravo-search.minjust.ru/bigs/showDocument.html?id=3D1F2E1F-9BE1-4F58-99E5-9F20C74C3EA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s://login.consultant.ru/link/?req=doc&amp;base=LAW&amp;n=414889&amp;date=06.06.2022&amp;dst=100050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rategiy-econom@mail.ru" TargetMode="External"/><Relationship Id="rId23" Type="http://schemas.openxmlformats.org/officeDocument/2006/relationships/hyperlink" Target="https://pravo-search.minjust.ru/bigs/showDocument.html?id=3D1F2E1F-9BE1-4F58-99E5-9F20C74C3EA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359CB043-488D-4166-8462-E59EEF762EB9" TargetMode="External"/><Relationship Id="rId19" Type="http://schemas.openxmlformats.org/officeDocument/2006/relationships/hyperlink" Target="mailto:strategiy-econo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89F5D616-76DB-4008-9943-6ECDC3FCE382" TargetMode="External"/><Relationship Id="rId14" Type="http://schemas.openxmlformats.org/officeDocument/2006/relationships/hyperlink" Target="https://pravo-search.minjust.ru/bigs/showDocument.html?id=3D1F2E1F-9BE1-4F58-99E5-9F20C74C3EAC" TargetMode="External"/><Relationship Id="rId22" Type="http://schemas.openxmlformats.org/officeDocument/2006/relationships/hyperlink" Target="https://pravo-search.minjust.ru/bigs/showDocument.html?id=3D1F2E1F-9BE1-4F58-99E5-9F20C74C3EAC" TargetMode="External"/><Relationship Id="rId27" Type="http://schemas.openxmlformats.org/officeDocument/2006/relationships/hyperlink" Target="https://pravo-search.minjust.ru/bigs/showDocument.html?id=3D1F2E1F-9BE1-4F58-99E5-9F20C74C3E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C674-72D5-4539-B170-C117C041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</Pages>
  <Words>7633</Words>
  <Characters>43510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26kab3</cp:lastModifiedBy>
  <cp:revision>3</cp:revision>
  <cp:lastPrinted>2025-08-20T06:39:00Z</cp:lastPrinted>
  <dcterms:created xsi:type="dcterms:W3CDTF">2025-08-19T08:54:00Z</dcterms:created>
  <dcterms:modified xsi:type="dcterms:W3CDTF">2025-08-20T06:54:00Z</dcterms:modified>
</cp:coreProperties>
</file>