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4" w:rsidRPr="00CE5334" w:rsidRDefault="00CE5334" w:rsidP="00CE5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5334" w:rsidRPr="00CE5334" w:rsidRDefault="00CE5334" w:rsidP="00CE5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5334" w:rsidRPr="00CE5334" w:rsidRDefault="00CE5334" w:rsidP="00CE5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5334" w:rsidRPr="00CE5334" w:rsidRDefault="00CE5334" w:rsidP="00BF516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5334">
        <w:rPr>
          <w:rFonts w:ascii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CE5334" w:rsidRPr="00CE5334" w:rsidRDefault="00CE5334" w:rsidP="00BF516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E5334" w:rsidRPr="00CE5334" w:rsidRDefault="00EE4700" w:rsidP="00BF5167">
      <w:pPr>
        <w:suppressAutoHyphens/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334" w:rsidRPr="00CE5334">
        <w:rPr>
          <w:rFonts w:ascii="Times New Roman" w:hAnsi="Times New Roman"/>
          <w:b/>
          <w:sz w:val="40"/>
          <w:szCs w:val="28"/>
          <w:lang w:eastAsia="ru-RU"/>
        </w:rPr>
        <w:t>ПОСТАНОВЛЕНИЕ</w:t>
      </w:r>
    </w:p>
    <w:p w:rsidR="00CE5334" w:rsidRPr="00CE5334" w:rsidRDefault="00CE5334" w:rsidP="00BF5167">
      <w:pPr>
        <w:suppressAutoHyphens/>
        <w:spacing w:after="0" w:line="240" w:lineRule="auto"/>
        <w:jc w:val="center"/>
        <w:rPr>
          <w:rFonts w:ascii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E5334" w:rsidRPr="00BF5167" w:rsidTr="00DB3FAD">
        <w:tc>
          <w:tcPr>
            <w:tcW w:w="588" w:type="dxa"/>
            <w:hideMark/>
          </w:tcPr>
          <w:p w:rsidR="00CE5334" w:rsidRPr="00CE5334" w:rsidRDefault="00CE5334" w:rsidP="00BF5167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5334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334" w:rsidRPr="00CE5334" w:rsidRDefault="00CE5334" w:rsidP="00BF5167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167">
              <w:rPr>
                <w:rFonts w:ascii="Times New Roman" w:hAnsi="Times New Roman"/>
                <w:sz w:val="28"/>
                <w:szCs w:val="28"/>
                <w:lang w:eastAsia="ru-RU"/>
              </w:rPr>
              <w:t>26.02</w:t>
            </w:r>
            <w:r w:rsidRPr="00CE5334">
              <w:rPr>
                <w:rFonts w:ascii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CE5334" w:rsidRPr="00CE5334" w:rsidRDefault="00CE5334" w:rsidP="00BF5167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533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334" w:rsidRPr="00CE5334" w:rsidRDefault="00CE5334" w:rsidP="00BF5167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167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</w:tr>
    </w:tbl>
    <w:p w:rsidR="00CE5334" w:rsidRPr="00CE5334" w:rsidRDefault="00CE5334" w:rsidP="00BF5167">
      <w:pPr>
        <w:suppressAutoHyphens/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CE5334" w:rsidRPr="00BF5167" w:rsidTr="00DB3FAD">
        <w:trPr>
          <w:trHeight w:val="80"/>
        </w:trPr>
        <w:tc>
          <w:tcPr>
            <w:tcW w:w="2400" w:type="dxa"/>
          </w:tcPr>
          <w:p w:rsidR="00CE5334" w:rsidRPr="00CE5334" w:rsidRDefault="00CE5334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  <w:p w:rsidR="00CE5334" w:rsidRPr="00CE5334" w:rsidRDefault="00CE5334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CE5334">
              <w:rPr>
                <w:rFonts w:ascii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CE5334" w:rsidRPr="00CE5334" w:rsidRDefault="00CE5334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CE5334">
              <w:rPr>
                <w:rFonts w:ascii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E0040" w:rsidRPr="00BF5167" w:rsidRDefault="003E0040" w:rsidP="00BF5167">
      <w:pPr>
        <w:pStyle w:val="ConsPlusTitle"/>
        <w:suppressAutoHyphens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256B8D" w:rsidRPr="00BF5167" w:rsidTr="00256B8D">
        <w:tc>
          <w:tcPr>
            <w:tcW w:w="4361" w:type="dxa"/>
          </w:tcPr>
          <w:p w:rsidR="00256B8D" w:rsidRPr="00BF5167" w:rsidRDefault="00256B8D" w:rsidP="00BF516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BF5167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</w:t>
            </w:r>
            <w:r w:rsidR="00CE5334" w:rsidRPr="00BF5167">
              <w:rPr>
                <w:rFonts w:ascii="Times New Roman" w:hAnsi="Times New Roman"/>
                <w:sz w:val="28"/>
                <w:szCs w:val="28"/>
              </w:rPr>
              <w:t>ие администрации округа</w:t>
            </w:r>
            <w:r w:rsidRPr="00BF5167">
              <w:rPr>
                <w:rFonts w:ascii="Times New Roman" w:hAnsi="Times New Roman"/>
                <w:sz w:val="28"/>
                <w:szCs w:val="28"/>
              </w:rPr>
              <w:t xml:space="preserve"> от 31.10.2024г. № 810</w:t>
            </w:r>
            <w:bookmarkEnd w:id="0"/>
          </w:p>
          <w:p w:rsidR="00256B8D" w:rsidRPr="00BF5167" w:rsidRDefault="00256B8D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256B8D" w:rsidRPr="00BF5167" w:rsidRDefault="00256B8D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040" w:rsidRPr="00BF5167" w:rsidRDefault="00F83EC4" w:rsidP="00BF51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Руководствуясь Уставом Тарногского муниципального округа Вологодской области</w:t>
      </w:r>
      <w:r w:rsidR="003E0040" w:rsidRPr="00BF5167">
        <w:rPr>
          <w:rFonts w:ascii="Times New Roman" w:hAnsi="Times New Roman"/>
          <w:sz w:val="28"/>
          <w:szCs w:val="28"/>
        </w:rPr>
        <w:t>, администрация округа</w:t>
      </w:r>
    </w:p>
    <w:p w:rsidR="003E0040" w:rsidRPr="00BF5167" w:rsidRDefault="003E0040" w:rsidP="00BF5167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F5167">
        <w:rPr>
          <w:rFonts w:ascii="Times New Roman" w:hAnsi="Times New Roman"/>
          <w:b/>
          <w:sz w:val="28"/>
          <w:szCs w:val="28"/>
        </w:rPr>
        <w:t>ПОСТАНОВЛЯЕТ:</w:t>
      </w:r>
    </w:p>
    <w:p w:rsidR="003E0040" w:rsidRPr="00BF5167" w:rsidRDefault="003E0040" w:rsidP="00BF5167">
      <w:pPr>
        <w:pStyle w:val="ac"/>
        <w:tabs>
          <w:tab w:val="left" w:pos="-993"/>
        </w:tabs>
        <w:suppressAutoHyphens/>
        <w:jc w:val="both"/>
        <w:rPr>
          <w:rStyle w:val="1"/>
          <w:w w:val="100"/>
          <w:sz w:val="28"/>
          <w:szCs w:val="28"/>
        </w:rPr>
      </w:pPr>
      <w:r w:rsidRPr="00BF5167">
        <w:rPr>
          <w:w w:val="100"/>
          <w:sz w:val="28"/>
          <w:szCs w:val="28"/>
        </w:rPr>
        <w:t xml:space="preserve">          1. </w:t>
      </w:r>
      <w:r w:rsidR="00F83EC4" w:rsidRPr="00BF5167">
        <w:rPr>
          <w:w w:val="100"/>
          <w:sz w:val="28"/>
          <w:szCs w:val="28"/>
        </w:rPr>
        <w:t>Внести в постановление администрации округа от 31.10.2024г. № 810 «</w:t>
      </w:r>
      <w:r w:rsidR="00256B8D" w:rsidRPr="00BF5167">
        <w:rPr>
          <w:w w:val="100"/>
          <w:sz w:val="28"/>
          <w:szCs w:val="28"/>
        </w:rPr>
        <w:t xml:space="preserve">Об </w:t>
      </w:r>
      <w:r w:rsidR="00F83EC4" w:rsidRPr="00BF5167">
        <w:rPr>
          <w:w w:val="100"/>
          <w:sz w:val="28"/>
          <w:szCs w:val="28"/>
        </w:rPr>
        <w:t>у</w:t>
      </w:r>
      <w:r w:rsidRPr="00BF5167">
        <w:rPr>
          <w:rStyle w:val="1"/>
          <w:w w:val="100"/>
          <w:sz w:val="28"/>
          <w:szCs w:val="28"/>
        </w:rPr>
        <w:t>твер</w:t>
      </w:r>
      <w:r w:rsidR="00F83EC4" w:rsidRPr="00BF5167">
        <w:rPr>
          <w:rStyle w:val="1"/>
          <w:w w:val="100"/>
          <w:sz w:val="28"/>
          <w:szCs w:val="28"/>
        </w:rPr>
        <w:t>ждении</w:t>
      </w:r>
      <w:r w:rsidRPr="00BF5167">
        <w:rPr>
          <w:rStyle w:val="1"/>
          <w:w w:val="100"/>
          <w:sz w:val="28"/>
          <w:szCs w:val="28"/>
        </w:rPr>
        <w:t xml:space="preserve"> муниципаль</w:t>
      </w:r>
      <w:r w:rsidR="00F83EC4" w:rsidRPr="00BF5167">
        <w:rPr>
          <w:rStyle w:val="1"/>
          <w:w w:val="100"/>
          <w:sz w:val="28"/>
          <w:szCs w:val="28"/>
        </w:rPr>
        <w:t>ной</w:t>
      </w:r>
      <w:r w:rsidRPr="00BF5167">
        <w:rPr>
          <w:rStyle w:val="1"/>
          <w:w w:val="100"/>
          <w:sz w:val="28"/>
          <w:szCs w:val="28"/>
        </w:rPr>
        <w:t xml:space="preserve"> програм</w:t>
      </w:r>
      <w:r w:rsidR="00F83EC4" w:rsidRPr="00BF5167">
        <w:rPr>
          <w:rStyle w:val="1"/>
          <w:w w:val="100"/>
          <w:sz w:val="28"/>
          <w:szCs w:val="28"/>
        </w:rPr>
        <w:t>мы</w:t>
      </w:r>
      <w:r w:rsidRPr="00BF5167">
        <w:rPr>
          <w:rStyle w:val="1"/>
          <w:w w:val="100"/>
          <w:sz w:val="28"/>
          <w:szCs w:val="28"/>
        </w:rPr>
        <w:t xml:space="preserve"> «</w:t>
      </w:r>
      <w:r w:rsidRPr="00BF5167">
        <w:rPr>
          <w:w w:val="100"/>
          <w:sz w:val="28"/>
          <w:szCs w:val="28"/>
        </w:rPr>
        <w:t>Совершенствование муниципального управления в Тарногском муниципальном округе</w:t>
      </w:r>
      <w:r w:rsidR="004B649D" w:rsidRPr="00BF5167">
        <w:rPr>
          <w:w w:val="100"/>
          <w:sz w:val="28"/>
          <w:szCs w:val="28"/>
        </w:rPr>
        <w:t>»</w:t>
      </w:r>
      <w:r w:rsidR="00F83EC4" w:rsidRPr="00BF5167">
        <w:rPr>
          <w:rStyle w:val="1"/>
          <w:w w:val="100"/>
          <w:sz w:val="28"/>
          <w:szCs w:val="28"/>
        </w:rPr>
        <w:t xml:space="preserve"> изменения</w:t>
      </w:r>
      <w:r w:rsidR="00256B8D" w:rsidRPr="00BF5167">
        <w:rPr>
          <w:rStyle w:val="1"/>
          <w:w w:val="100"/>
          <w:sz w:val="28"/>
          <w:szCs w:val="28"/>
        </w:rPr>
        <w:t>,</w:t>
      </w:r>
      <w:r w:rsidR="00F83EC4" w:rsidRPr="00BF5167">
        <w:rPr>
          <w:rStyle w:val="1"/>
          <w:w w:val="100"/>
          <w:sz w:val="28"/>
          <w:szCs w:val="28"/>
        </w:rPr>
        <w:t xml:space="preserve"> изл</w:t>
      </w:r>
      <w:r w:rsidR="00F83EC4" w:rsidRPr="00BF5167">
        <w:rPr>
          <w:rStyle w:val="1"/>
          <w:w w:val="100"/>
          <w:sz w:val="28"/>
          <w:szCs w:val="28"/>
        </w:rPr>
        <w:t>о</w:t>
      </w:r>
      <w:r w:rsidR="00F83EC4" w:rsidRPr="00BF5167">
        <w:rPr>
          <w:rStyle w:val="1"/>
          <w:w w:val="100"/>
          <w:sz w:val="28"/>
          <w:szCs w:val="28"/>
        </w:rPr>
        <w:t xml:space="preserve">жив </w:t>
      </w:r>
      <w:r w:rsidR="00CE5334" w:rsidRPr="00BF5167">
        <w:rPr>
          <w:rStyle w:val="1"/>
          <w:w w:val="100"/>
          <w:sz w:val="28"/>
          <w:szCs w:val="28"/>
        </w:rPr>
        <w:t>муниципальную программу</w:t>
      </w:r>
      <w:r w:rsidR="00F83EC4" w:rsidRPr="00BF5167">
        <w:rPr>
          <w:rStyle w:val="1"/>
          <w:w w:val="100"/>
          <w:sz w:val="28"/>
          <w:szCs w:val="28"/>
        </w:rPr>
        <w:t xml:space="preserve"> в новой редакции</w:t>
      </w:r>
      <w:r w:rsidR="00CE5334" w:rsidRPr="00BF5167">
        <w:rPr>
          <w:rStyle w:val="1"/>
          <w:w w:val="100"/>
          <w:sz w:val="28"/>
          <w:szCs w:val="28"/>
        </w:rPr>
        <w:t xml:space="preserve"> (прилагается)</w:t>
      </w:r>
      <w:r w:rsidR="00624FC4" w:rsidRPr="00BF5167">
        <w:rPr>
          <w:rStyle w:val="1"/>
          <w:w w:val="100"/>
          <w:sz w:val="28"/>
          <w:szCs w:val="28"/>
        </w:rPr>
        <w:t>.</w:t>
      </w:r>
    </w:p>
    <w:p w:rsidR="003E0040" w:rsidRPr="00BF5167" w:rsidRDefault="003E0040" w:rsidP="00BF5167">
      <w:pPr>
        <w:pStyle w:val="ac"/>
        <w:tabs>
          <w:tab w:val="left" w:pos="-993"/>
        </w:tabs>
        <w:suppressAutoHyphens/>
        <w:jc w:val="both"/>
        <w:rPr>
          <w:sz w:val="28"/>
          <w:szCs w:val="28"/>
        </w:rPr>
      </w:pPr>
      <w:r w:rsidRPr="00BF5167">
        <w:rPr>
          <w:rStyle w:val="1"/>
          <w:w w:val="100"/>
          <w:sz w:val="28"/>
          <w:szCs w:val="28"/>
        </w:rPr>
        <w:t xml:space="preserve">          2</w:t>
      </w:r>
      <w:r w:rsidRPr="00BF5167">
        <w:rPr>
          <w:w w:val="100"/>
          <w:sz w:val="28"/>
          <w:szCs w:val="28"/>
        </w:rPr>
        <w:t>. Настоящее постановление подлежит опубликованию в газете «Кокшеньга»</w:t>
      </w:r>
      <w:r w:rsidR="00F83EC4" w:rsidRPr="00BF5167">
        <w:rPr>
          <w:w w:val="100"/>
          <w:sz w:val="28"/>
          <w:szCs w:val="28"/>
        </w:rPr>
        <w:t xml:space="preserve"> и </w:t>
      </w:r>
      <w:r w:rsidRPr="00BF5167">
        <w:rPr>
          <w:w w:val="100"/>
          <w:sz w:val="28"/>
          <w:szCs w:val="28"/>
        </w:rPr>
        <w:t>размещению на официальном сайте Тарногского муниципального округа в информационно-телек</w:t>
      </w:r>
      <w:r w:rsidR="00F83EC4" w:rsidRPr="00BF5167">
        <w:rPr>
          <w:w w:val="100"/>
          <w:sz w:val="28"/>
          <w:szCs w:val="28"/>
        </w:rPr>
        <w:t>оммуникационной сети «Интернет».</w:t>
      </w:r>
    </w:p>
    <w:p w:rsidR="003E0040" w:rsidRPr="00BF5167" w:rsidRDefault="003E0040" w:rsidP="00BF516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8D" w:rsidRPr="00BF5167" w:rsidRDefault="00256B8D" w:rsidP="00BF516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040" w:rsidRPr="00BF5167" w:rsidRDefault="003E0040" w:rsidP="00BF516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Глава округа</w:t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Pr="00BF5167">
        <w:rPr>
          <w:rFonts w:ascii="Times New Roman" w:hAnsi="Times New Roman"/>
          <w:sz w:val="28"/>
          <w:szCs w:val="28"/>
        </w:rPr>
        <w:tab/>
      </w:r>
      <w:r w:rsidR="004B649D" w:rsidRPr="00BF5167">
        <w:rPr>
          <w:rFonts w:ascii="Times New Roman" w:hAnsi="Times New Roman"/>
          <w:sz w:val="28"/>
          <w:szCs w:val="28"/>
        </w:rPr>
        <w:t xml:space="preserve">   </w:t>
      </w:r>
      <w:r w:rsidRPr="00BF5167">
        <w:rPr>
          <w:rFonts w:ascii="Times New Roman" w:hAnsi="Times New Roman"/>
          <w:sz w:val="28"/>
          <w:szCs w:val="28"/>
        </w:rPr>
        <w:t>А.В. Кочкин</w:t>
      </w: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0958" w:rsidRPr="00BF5167" w:rsidRDefault="0093095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E5334" w:rsidRPr="00BF5167" w:rsidRDefault="00CE5334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E0040" w:rsidRPr="00BF5167" w:rsidRDefault="00930958" w:rsidP="00BF5167">
      <w:pPr>
        <w:pStyle w:val="ConsPlusTitle"/>
        <w:widowControl/>
        <w:suppressAutoHyphens/>
        <w:jc w:val="center"/>
        <w:outlineLvl w:val="0"/>
        <w:rPr>
          <w:rFonts w:ascii="Times New Roman" w:hAnsi="Times New Roman" w:cs="Times New Roman"/>
          <w:sz w:val="52"/>
          <w:szCs w:val="52"/>
        </w:rPr>
      </w:pPr>
      <w:r w:rsidRPr="00BF5167">
        <w:rPr>
          <w:rFonts w:ascii="Times New Roman" w:hAnsi="Times New Roman" w:cs="Times New Roman"/>
          <w:sz w:val="52"/>
          <w:szCs w:val="52"/>
        </w:rPr>
        <w:t>М</w:t>
      </w:r>
      <w:r w:rsidR="003E0040" w:rsidRPr="00BF5167">
        <w:rPr>
          <w:rFonts w:ascii="Times New Roman" w:hAnsi="Times New Roman" w:cs="Times New Roman"/>
          <w:sz w:val="52"/>
          <w:szCs w:val="52"/>
        </w:rPr>
        <w:t>УНИЦИПАЛЬНАЯ ПРОГРАММА</w:t>
      </w:r>
    </w:p>
    <w:p w:rsidR="003E0040" w:rsidRPr="00BF5167" w:rsidRDefault="003E0040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caps/>
          <w:sz w:val="52"/>
          <w:szCs w:val="52"/>
        </w:rPr>
      </w:pPr>
      <w:r w:rsidRPr="00BF5167">
        <w:rPr>
          <w:rFonts w:ascii="Times New Roman" w:hAnsi="Times New Roman" w:cs="Times New Roman"/>
          <w:sz w:val="52"/>
          <w:szCs w:val="52"/>
        </w:rPr>
        <w:t>«СОВЕРШЕНСТВОВАНИЕ МУНИЦИПАЛЬНОГО УПРАВЛЕНИЯ В ТАРНОГСКОМ МУНИЦИПАЛЬНОМ ОКРУГЕ</w:t>
      </w:r>
      <w:r w:rsidR="00700383" w:rsidRPr="00BF5167">
        <w:rPr>
          <w:rFonts w:ascii="Times New Roman" w:hAnsi="Times New Roman" w:cs="Times New Roman"/>
          <w:sz w:val="52"/>
          <w:szCs w:val="52"/>
        </w:rPr>
        <w:t>»</w:t>
      </w:r>
      <w:r w:rsidRPr="00BF5167">
        <w:rPr>
          <w:rFonts w:ascii="Times New Roman" w:hAnsi="Times New Roman" w:cs="Times New Roman"/>
          <w:sz w:val="52"/>
          <w:szCs w:val="52"/>
        </w:rPr>
        <w:t xml:space="preserve"> </w:t>
      </w:r>
    </w:p>
    <w:p w:rsidR="003E0040" w:rsidRPr="00BF5167" w:rsidRDefault="003E0040" w:rsidP="00BF5167">
      <w:pPr>
        <w:pageBreakBefore/>
        <w:tabs>
          <w:tab w:val="left" w:pos="-1134"/>
        </w:tabs>
        <w:suppressAutoHyphens/>
        <w:autoSpaceDE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8B571E" w:rsidRPr="00BF5167" w:rsidRDefault="003E0040" w:rsidP="00BF5167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постановлением администрации Тарногского муниципального</w:t>
      </w:r>
      <w:r w:rsidR="00CE5334" w:rsidRPr="00BF5167">
        <w:rPr>
          <w:rFonts w:ascii="Times New Roman" w:hAnsi="Times New Roman" w:cs="Times New Roman"/>
          <w:sz w:val="28"/>
          <w:szCs w:val="28"/>
        </w:rPr>
        <w:t xml:space="preserve"> округа от 31.10.2024</w:t>
      </w:r>
      <w:r w:rsidRPr="00BF5167">
        <w:rPr>
          <w:rFonts w:ascii="Times New Roman" w:hAnsi="Times New Roman" w:cs="Times New Roman"/>
          <w:sz w:val="28"/>
          <w:szCs w:val="28"/>
        </w:rPr>
        <w:t xml:space="preserve"> </w:t>
      </w:r>
      <w:r w:rsidR="00CE5334" w:rsidRPr="00BF5167">
        <w:rPr>
          <w:rFonts w:ascii="Times New Roman" w:hAnsi="Times New Roman" w:cs="Times New Roman"/>
          <w:sz w:val="28"/>
          <w:szCs w:val="28"/>
        </w:rPr>
        <w:t xml:space="preserve">г. </w:t>
      </w:r>
      <w:r w:rsidRPr="00BF5167">
        <w:rPr>
          <w:rFonts w:ascii="Times New Roman" w:hAnsi="Times New Roman" w:cs="Times New Roman"/>
          <w:sz w:val="28"/>
          <w:szCs w:val="28"/>
        </w:rPr>
        <w:t xml:space="preserve">№ </w:t>
      </w:r>
      <w:r w:rsidR="00CE5334" w:rsidRPr="00BF5167">
        <w:rPr>
          <w:rFonts w:ascii="Times New Roman" w:hAnsi="Times New Roman" w:cs="Times New Roman"/>
          <w:sz w:val="28"/>
          <w:szCs w:val="28"/>
        </w:rPr>
        <w:t xml:space="preserve">810 </w:t>
      </w:r>
      <w:r w:rsidR="00CE5334" w:rsidRPr="00BF5167">
        <w:rPr>
          <w:rFonts w:ascii="Times New Roman" w:hAnsi="Times New Roman" w:cs="Times New Roman"/>
          <w:sz w:val="28"/>
          <w:szCs w:val="28"/>
        </w:rPr>
        <w:br/>
      </w:r>
      <w:r w:rsidR="00256B8D" w:rsidRPr="00BF5167">
        <w:rPr>
          <w:rFonts w:ascii="Times New Roman" w:hAnsi="Times New Roman" w:cs="Times New Roman"/>
          <w:sz w:val="28"/>
          <w:szCs w:val="28"/>
        </w:rPr>
        <w:t>(в р</w:t>
      </w:r>
      <w:r w:rsidR="00CE5334" w:rsidRPr="00BF5167">
        <w:rPr>
          <w:rFonts w:ascii="Times New Roman" w:hAnsi="Times New Roman" w:cs="Times New Roman"/>
          <w:sz w:val="28"/>
          <w:szCs w:val="28"/>
        </w:rPr>
        <w:t>едакции от 26.02.2026 г. № 87)</w:t>
      </w:r>
      <w:r w:rsidRPr="00BF5167">
        <w:rPr>
          <w:rFonts w:ascii="Times New Roman" w:hAnsi="Times New Roman" w:cs="Times New Roman"/>
          <w:sz w:val="28"/>
          <w:szCs w:val="28"/>
        </w:rPr>
        <w:br/>
      </w:r>
    </w:p>
    <w:p w:rsidR="008B571E" w:rsidRPr="00BF5167" w:rsidRDefault="008B571E" w:rsidP="00BF5167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14909" w:rsidRPr="00BF5167" w:rsidRDefault="00C14909" w:rsidP="00BF5167">
      <w:pPr>
        <w:pStyle w:val="ConsPlusTitle"/>
        <w:widowControl/>
        <w:suppressAutoHyphens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BF5167">
        <w:rPr>
          <w:rFonts w:ascii="Times New Roman" w:hAnsi="Times New Roman" w:cs="Times New Roman"/>
          <w:sz w:val="32"/>
          <w:szCs w:val="32"/>
        </w:rPr>
        <w:t>МУНИЦИПАЛЬНАЯ</w:t>
      </w:r>
      <w:r w:rsidRPr="00BF5167">
        <w:rPr>
          <w:rFonts w:ascii="Times New Roman" w:hAnsi="Times New Roman" w:cs="Times New Roman"/>
          <w:sz w:val="36"/>
          <w:szCs w:val="36"/>
        </w:rPr>
        <w:t xml:space="preserve"> ПРОГРАММА</w:t>
      </w:r>
    </w:p>
    <w:p w:rsidR="00C86038" w:rsidRPr="00BF5167" w:rsidRDefault="00C14909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 w:rsidRPr="00BF5167">
        <w:rPr>
          <w:rFonts w:ascii="Times New Roman" w:hAnsi="Times New Roman" w:cs="Times New Roman"/>
          <w:sz w:val="32"/>
          <w:szCs w:val="32"/>
        </w:rPr>
        <w:t>«СОВЕРШЕНСТВОВАНИЕ МУНИЦИПАЛЬНОГО УПРАВЛЕНИЯ В ТАРНОГСКОМ МУНИЦИПАЛЬНОМ ОКРУГЕ»</w:t>
      </w:r>
    </w:p>
    <w:p w:rsidR="00C14909" w:rsidRPr="00BF5167" w:rsidRDefault="00C86038" w:rsidP="00BF5167">
      <w:pPr>
        <w:pStyle w:val="ConsPlusTitle"/>
        <w:widowControl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(далее - программа)</w:t>
      </w:r>
    </w:p>
    <w:p w:rsidR="008B571E" w:rsidRPr="00BF5167" w:rsidRDefault="008B571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B571E" w:rsidRPr="00BF5167" w:rsidRDefault="00C14909" w:rsidP="00BF5167">
      <w:pPr>
        <w:pStyle w:val="ConsPlusNormal"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5167">
        <w:rPr>
          <w:rFonts w:ascii="Times New Roman" w:hAnsi="Times New Roman" w:cs="Times New Roman"/>
          <w:b/>
          <w:sz w:val="28"/>
          <w:szCs w:val="28"/>
        </w:rPr>
        <w:t>. Стратегические приоритеты муниципальной программы</w:t>
      </w:r>
    </w:p>
    <w:p w:rsidR="008B571E" w:rsidRPr="00BF5167" w:rsidRDefault="008B571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B571E" w:rsidRPr="00BF5167" w:rsidRDefault="00C14909" w:rsidP="00BF5167">
      <w:pPr>
        <w:pStyle w:val="ConsPlusNormal"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1</w:t>
      </w:r>
      <w:r w:rsidR="008B571E" w:rsidRPr="00BF5167">
        <w:rPr>
          <w:rFonts w:ascii="Times New Roman" w:hAnsi="Times New Roman" w:cs="Times New Roman"/>
          <w:b/>
          <w:sz w:val="28"/>
          <w:szCs w:val="28"/>
        </w:rPr>
        <w:t xml:space="preserve">. Приоритеты и цели </w:t>
      </w:r>
      <w:r w:rsidR="009D3BDE" w:rsidRPr="00BF5167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B571E" w:rsidRPr="00BF5167"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8B571E" w:rsidRPr="00BF5167" w:rsidRDefault="008B571E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9B" w:rsidRPr="00BF5167" w:rsidRDefault="00290842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Приоритетными направлениями </w:t>
      </w:r>
      <w:r w:rsidR="00CB799B" w:rsidRPr="00BF5167">
        <w:rPr>
          <w:rFonts w:ascii="Times New Roman" w:hAnsi="Times New Roman"/>
          <w:sz w:val="28"/>
          <w:szCs w:val="28"/>
        </w:rPr>
        <w:t>в сфере муниципального управления на современном этапе явл</w:t>
      </w:r>
      <w:r w:rsidR="00CB799B" w:rsidRPr="00BF5167">
        <w:rPr>
          <w:rFonts w:ascii="Times New Roman" w:hAnsi="Times New Roman"/>
          <w:sz w:val="28"/>
          <w:szCs w:val="28"/>
        </w:rPr>
        <w:t>я</w:t>
      </w:r>
      <w:r w:rsidR="00CB799B" w:rsidRPr="00BF5167">
        <w:rPr>
          <w:rFonts w:ascii="Times New Roman" w:hAnsi="Times New Roman"/>
          <w:sz w:val="28"/>
          <w:szCs w:val="28"/>
        </w:rPr>
        <w:t>ются: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повышение эффективности муниципальной службы и результативности профессиональной служебной деятельности м</w:t>
      </w:r>
      <w:r w:rsidRPr="00BF5167">
        <w:rPr>
          <w:rFonts w:ascii="Times New Roman" w:hAnsi="Times New Roman"/>
          <w:sz w:val="28"/>
          <w:szCs w:val="28"/>
        </w:rPr>
        <w:t>у</w:t>
      </w:r>
      <w:r w:rsidRPr="00BF5167">
        <w:rPr>
          <w:rFonts w:ascii="Times New Roman" w:hAnsi="Times New Roman"/>
          <w:sz w:val="28"/>
          <w:szCs w:val="28"/>
        </w:rPr>
        <w:t>ниципальных служащих;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увеличение доли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увеличение доли граждан, использующих механизм получения муниципальных услуг в электронной форме;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снижение среднего числа обращений представителей бизнес-сообщества в орган местного самоуправления для получения одной государственной (муниципальной) услуги, связанной со сферой предпринимательской деятельности;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</w:t>
      </w:r>
      <w:r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>лающими;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формирование системы профессиональных конкурсов в целях предоставления гражданам возможностей для професси</w:t>
      </w:r>
      <w:r w:rsidRPr="00BF5167">
        <w:rPr>
          <w:rFonts w:ascii="Times New Roman" w:hAnsi="Times New Roman"/>
          <w:sz w:val="28"/>
          <w:szCs w:val="28"/>
        </w:rPr>
        <w:t>о</w:t>
      </w:r>
      <w:r w:rsidRPr="00BF5167">
        <w:rPr>
          <w:rFonts w:ascii="Times New Roman" w:hAnsi="Times New Roman"/>
          <w:sz w:val="28"/>
          <w:szCs w:val="28"/>
        </w:rPr>
        <w:t>нального и карьерного роста;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зации основных фондов;</w:t>
      </w:r>
    </w:p>
    <w:p w:rsidR="00CB799B" w:rsidRPr="00BF5167" w:rsidRDefault="00CB799B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lastRenderedPageBreak/>
        <w:t>внедрение цифровых технологий и платформенных решений в сфере муниципального управления</w:t>
      </w:r>
      <w:r w:rsidR="004B57D5" w:rsidRPr="00BF5167">
        <w:rPr>
          <w:rFonts w:ascii="Times New Roman" w:hAnsi="Times New Roman"/>
          <w:sz w:val="28"/>
          <w:szCs w:val="28"/>
        </w:rPr>
        <w:t>;</w:t>
      </w:r>
    </w:p>
    <w:p w:rsidR="00961D9A" w:rsidRPr="00BF5167" w:rsidRDefault="00961D9A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координация в округе антикоррупционной политики и контроль за ее проведением, что предполагает выработку и реализацию системы мер, направленных на ликвидацию (уменьшение) условий, порождающих, провоцирующих и поддерживающих коррупцию в ее проявлениях, обеспеч</w:t>
      </w:r>
      <w:r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>ние обоснованности и согласованности действий соответствующих органов местного самоуправл</w:t>
      </w:r>
      <w:r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>ния в сфере антикоррупционной политики;</w:t>
      </w:r>
    </w:p>
    <w:p w:rsidR="00961D9A" w:rsidRPr="00BF5167" w:rsidRDefault="00961D9A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формирование отрицательного отношения к коррупции, правовое просвещение муниципальных служащих;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выработка антикоррупционных механизмов в кадровой политике в соответствии с законодательством о муниципальной службе, направленных: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на исключение коррупционной составляющей в системе подбора и расстановки кадров, в том числе мониторинг конкурсного замещения вакантных должностей, ротации;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на предотвращение и урегулирование конфликта интересов на муниципальной службе с преданием гласности каждого случая конфликта интересов и применения мер ответственности, предусмотренных законодательством Ро</w:t>
      </w:r>
      <w:r w:rsidRPr="00BF5167">
        <w:rPr>
          <w:rFonts w:ascii="Times New Roman" w:hAnsi="Times New Roman"/>
          <w:sz w:val="28"/>
          <w:szCs w:val="28"/>
        </w:rPr>
        <w:t>с</w:t>
      </w:r>
      <w:r w:rsidRPr="00BF5167">
        <w:rPr>
          <w:rFonts w:ascii="Times New Roman" w:hAnsi="Times New Roman"/>
          <w:sz w:val="28"/>
          <w:szCs w:val="28"/>
        </w:rPr>
        <w:t>сийской Федерации;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на предотвращение и устранение нарушений правил служебного поведения муниципальных служащих;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на дальнейшее совершенствование порядка прохождения муниципальной службы;</w:t>
      </w:r>
    </w:p>
    <w:p w:rsidR="009406E3" w:rsidRPr="00BF5167" w:rsidRDefault="009406E3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обеспечение доступа граждан к информации о деятельности органов местного самоуправления в сфере противодействия коррупции.</w:t>
      </w:r>
    </w:p>
    <w:p w:rsidR="00685EE6" w:rsidRPr="00BF5167" w:rsidRDefault="00C8603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Цел</w:t>
      </w:r>
      <w:r w:rsidR="00685EE6" w:rsidRPr="00BF5167">
        <w:rPr>
          <w:rFonts w:ascii="Times New Roman" w:hAnsi="Times New Roman"/>
          <w:sz w:val="28"/>
          <w:szCs w:val="28"/>
        </w:rPr>
        <w:t>ями</w:t>
      </w:r>
      <w:r w:rsidRPr="00BF5167">
        <w:rPr>
          <w:rFonts w:ascii="Times New Roman" w:hAnsi="Times New Roman"/>
          <w:sz w:val="28"/>
          <w:szCs w:val="28"/>
        </w:rPr>
        <w:t xml:space="preserve"> Программы является</w:t>
      </w:r>
      <w:r w:rsidR="00685EE6" w:rsidRPr="00BF5167">
        <w:rPr>
          <w:rFonts w:ascii="Times New Roman" w:hAnsi="Times New Roman"/>
          <w:sz w:val="28"/>
          <w:szCs w:val="28"/>
        </w:rPr>
        <w:t>:</w:t>
      </w:r>
    </w:p>
    <w:p w:rsidR="00C86038" w:rsidRPr="00BF5167" w:rsidRDefault="00C8603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создание условий для динамичного социально-экономического развития Тарногского муниципального округа за счет эффекти</w:t>
      </w:r>
      <w:r w:rsidRPr="00BF5167">
        <w:rPr>
          <w:rFonts w:ascii="Times New Roman" w:hAnsi="Times New Roman"/>
          <w:sz w:val="28"/>
          <w:szCs w:val="28"/>
        </w:rPr>
        <w:t>в</w:t>
      </w:r>
      <w:r w:rsidRPr="00BF5167">
        <w:rPr>
          <w:rFonts w:ascii="Times New Roman" w:hAnsi="Times New Roman"/>
          <w:sz w:val="28"/>
          <w:szCs w:val="28"/>
        </w:rPr>
        <w:t>ного функционирования системы муниципального управления</w:t>
      </w:r>
      <w:r w:rsidR="00685EE6" w:rsidRPr="00BF5167">
        <w:rPr>
          <w:rFonts w:ascii="Times New Roman" w:hAnsi="Times New Roman"/>
          <w:sz w:val="28"/>
          <w:szCs w:val="28"/>
        </w:rPr>
        <w:t>;</w:t>
      </w:r>
    </w:p>
    <w:p w:rsidR="00685EE6" w:rsidRPr="00BF5167" w:rsidRDefault="00685EE6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обеспечение квалифицированными кадрами органов местного самоуправления, предприятий, учреждений и организаций Тарногского муниципального округа;</w:t>
      </w:r>
    </w:p>
    <w:p w:rsidR="00685EE6" w:rsidRPr="00BF5167" w:rsidRDefault="00685EE6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осуществление мероприятий по противодействию коррупции в Тарногском муниципальном округе</w:t>
      </w:r>
      <w:r w:rsidR="00CF6A89" w:rsidRPr="00BF5167">
        <w:rPr>
          <w:rFonts w:ascii="Times New Roman" w:hAnsi="Times New Roman"/>
          <w:sz w:val="28"/>
          <w:szCs w:val="28"/>
        </w:rPr>
        <w:t>;</w:t>
      </w:r>
    </w:p>
    <w:p w:rsidR="00CF6A89" w:rsidRPr="00BF5167" w:rsidRDefault="00CF6A89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достижение соответствия </w:t>
      </w:r>
      <w:r w:rsidR="00505098" w:rsidRPr="00BF5167">
        <w:rPr>
          <w:rFonts w:ascii="Times New Roman" w:hAnsi="Times New Roman"/>
          <w:sz w:val="28"/>
          <w:szCs w:val="28"/>
        </w:rPr>
        <w:t>расходных обязательств округа источникам их финансового обеспечения;</w:t>
      </w:r>
    </w:p>
    <w:p w:rsidR="00505098" w:rsidRPr="00BF5167" w:rsidRDefault="0050509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повышение эффективности бюджетных расходов;</w:t>
      </w:r>
    </w:p>
    <w:p w:rsidR="00505098" w:rsidRPr="00BF5167" w:rsidRDefault="0050509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эффективное управление муниципальным долгом округа;</w:t>
      </w:r>
    </w:p>
    <w:p w:rsidR="00505098" w:rsidRPr="00BF5167" w:rsidRDefault="0050509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развитие системы муниципального внутреннего финансового контроля.</w:t>
      </w:r>
    </w:p>
    <w:p w:rsidR="00210C05" w:rsidRPr="00BF5167" w:rsidRDefault="00210C05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1E" w:rsidRPr="00BF5167" w:rsidRDefault="008B571E" w:rsidP="00BF5167">
      <w:pPr>
        <w:pStyle w:val="ConsPlusNormal"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Сведения о взаимосвязи с</w:t>
      </w:r>
    </w:p>
    <w:p w:rsidR="008B571E" w:rsidRPr="00BF5167" w:rsidRDefault="008B571E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государственными программами Российской Федерации</w:t>
      </w:r>
    </w:p>
    <w:p w:rsidR="008B571E" w:rsidRPr="00BF5167" w:rsidRDefault="008B571E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1E" w:rsidRPr="00BF5167" w:rsidRDefault="00602C61" w:rsidP="00BF516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Приоритетные направления государственной политики в сфере реализации Программы определены в Указе Президента Российской Федерации </w:t>
      </w:r>
      <w:r w:rsidRPr="00BF5167">
        <w:rPr>
          <w:rFonts w:ascii="Times New Roman" w:hAnsi="Times New Roman" w:cs="Times New Roman"/>
          <w:sz w:val="28"/>
          <w:szCs w:val="28"/>
        </w:rPr>
        <w:lastRenderedPageBreak/>
        <w:t>от 7 мая 2012 года № 601 «Об основных направлениях совершенствования системы государственного управления», Указе Президента Российской Федерации от 21 июля 2021 года № 474 «О национальных целях развития Российской Федерации на период до 2030 года»</w:t>
      </w:r>
      <w:r w:rsidR="00685EE6" w:rsidRPr="00BF5167">
        <w:rPr>
          <w:rFonts w:ascii="Times New Roman" w:hAnsi="Times New Roman" w:cs="Times New Roman"/>
          <w:sz w:val="28"/>
          <w:szCs w:val="28"/>
        </w:rPr>
        <w:t>,</w:t>
      </w:r>
      <w:r w:rsidR="002123BD" w:rsidRPr="00BF5167">
        <w:rPr>
          <w:rFonts w:ascii="Times New Roman" w:hAnsi="Times New Roman" w:cs="Times New Roman"/>
          <w:sz w:val="28"/>
          <w:szCs w:val="28"/>
        </w:rPr>
        <w:t xml:space="preserve"> Национальной стратегии противодействия коррупции, утвержденной Указом Президента Российской Федерации от 13.04.2010 г. № 460; Национальным планом противодействия коррупции на 2021-2024 годы», утвержденным </w:t>
      </w:r>
      <w:r w:rsidR="002123BD" w:rsidRPr="00BF5167">
        <w:rPr>
          <w:rFonts w:ascii="Times New Roman" w:hAnsi="Times New Roman" w:cs="Times New Roman"/>
          <w:sz w:val="28"/>
          <w:szCs w:val="28"/>
        </w:rPr>
        <w:t>У</w:t>
      </w:r>
      <w:r w:rsidR="002123BD" w:rsidRPr="00BF5167">
        <w:rPr>
          <w:rFonts w:ascii="Times New Roman" w:hAnsi="Times New Roman" w:cs="Times New Roman"/>
          <w:sz w:val="28"/>
          <w:szCs w:val="28"/>
        </w:rPr>
        <w:t>казом Президента Российской Федерации</w:t>
      </w:r>
      <w:r w:rsidR="00FA42B3" w:rsidRPr="00BF5167">
        <w:rPr>
          <w:rFonts w:ascii="Times New Roman" w:hAnsi="Times New Roman" w:cs="Times New Roman"/>
          <w:sz w:val="28"/>
          <w:szCs w:val="28"/>
        </w:rPr>
        <w:t xml:space="preserve"> </w:t>
      </w:r>
      <w:r w:rsidR="002123BD" w:rsidRPr="00BF5167">
        <w:rPr>
          <w:rFonts w:ascii="Times New Roman" w:hAnsi="Times New Roman" w:cs="Times New Roman"/>
          <w:sz w:val="28"/>
          <w:szCs w:val="28"/>
        </w:rPr>
        <w:t>от 16.08.2021 г. № 478.</w:t>
      </w:r>
      <w:r w:rsidR="00685EE6" w:rsidRPr="00BF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71E" w:rsidRPr="00BF5167" w:rsidRDefault="008B571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031F4" w:rsidRPr="00BF5167" w:rsidRDefault="00B031F4" w:rsidP="00BF5167">
      <w:pPr>
        <w:pStyle w:val="ConsPlusNormal"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90842" w:rsidRPr="00BF5167">
        <w:rPr>
          <w:rFonts w:ascii="Times New Roman" w:hAnsi="Times New Roman" w:cs="Times New Roman"/>
          <w:b/>
          <w:sz w:val="28"/>
          <w:szCs w:val="28"/>
        </w:rPr>
        <w:t>Анализ те</w:t>
      </w:r>
      <w:r w:rsidRPr="00BF5167">
        <w:rPr>
          <w:rFonts w:ascii="Times New Roman" w:hAnsi="Times New Roman" w:cs="Times New Roman"/>
          <w:b/>
          <w:sz w:val="28"/>
          <w:szCs w:val="28"/>
        </w:rPr>
        <w:t>кущ</w:t>
      </w:r>
      <w:r w:rsidR="00290842" w:rsidRPr="00BF5167">
        <w:rPr>
          <w:rFonts w:ascii="Times New Roman" w:hAnsi="Times New Roman" w:cs="Times New Roman"/>
          <w:b/>
          <w:sz w:val="28"/>
          <w:szCs w:val="28"/>
        </w:rPr>
        <w:t xml:space="preserve">его состояния сферы реализации </w:t>
      </w:r>
    </w:p>
    <w:p w:rsidR="008B571E" w:rsidRPr="00BF5167" w:rsidRDefault="00290842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муниципальной про</w:t>
      </w:r>
      <w:r w:rsidR="00B031F4" w:rsidRPr="00BF5167">
        <w:rPr>
          <w:rFonts w:ascii="Times New Roman" w:hAnsi="Times New Roman" w:cs="Times New Roman"/>
          <w:b/>
          <w:sz w:val="28"/>
          <w:szCs w:val="28"/>
        </w:rPr>
        <w:t>г</w:t>
      </w:r>
      <w:r w:rsidRPr="00BF5167">
        <w:rPr>
          <w:rFonts w:ascii="Times New Roman" w:hAnsi="Times New Roman" w:cs="Times New Roman"/>
          <w:b/>
          <w:sz w:val="28"/>
          <w:szCs w:val="28"/>
        </w:rPr>
        <w:t>раммы</w:t>
      </w:r>
    </w:p>
    <w:p w:rsidR="00B031F4" w:rsidRPr="00BF5167" w:rsidRDefault="00B031F4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В настоящее время перед органами местного самоуправления стоят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повышению качества и доступности муниципальных услуг, снижению административных барьеров</w:t>
      </w:r>
      <w:r w:rsidR="00756F85" w:rsidRPr="00BF5167">
        <w:rPr>
          <w:rFonts w:ascii="Times New Roman" w:hAnsi="Times New Roman"/>
          <w:sz w:val="28"/>
          <w:szCs w:val="28"/>
        </w:rPr>
        <w:t>, проведению п</w:t>
      </w:r>
      <w:r w:rsidR="00756F85" w:rsidRPr="00BF5167">
        <w:rPr>
          <w:rFonts w:ascii="Times New Roman" w:hAnsi="Times New Roman"/>
          <w:sz w:val="28"/>
          <w:szCs w:val="28"/>
        </w:rPr>
        <w:t>о</w:t>
      </w:r>
      <w:r w:rsidR="00756F85" w:rsidRPr="00BF5167">
        <w:rPr>
          <w:rFonts w:ascii="Times New Roman" w:hAnsi="Times New Roman"/>
          <w:sz w:val="28"/>
          <w:szCs w:val="28"/>
        </w:rPr>
        <w:t>следовательной работы по противодействию коррупции путем взаимодействия органов местного самоуправления, правоохранительных органов и институтов гражданского общества.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Повышение эффективности деятельности органов местного самоуправления округа должно быть направлено на создание предпосылок, условий для устойчивых темпов экономического роста, повышения уровня жизни населения, прекращения избыточного правового регулирования, повышения обоснованности расходов</w:t>
      </w:r>
      <w:r w:rsidRPr="00BF5167">
        <w:rPr>
          <w:rFonts w:ascii="Times New Roman" w:hAnsi="Times New Roman"/>
          <w:sz w:val="28"/>
          <w:szCs w:val="28"/>
        </w:rPr>
        <w:t>а</w:t>
      </w:r>
      <w:r w:rsidRPr="00BF5167">
        <w:rPr>
          <w:rFonts w:ascii="Times New Roman" w:hAnsi="Times New Roman"/>
          <w:sz w:val="28"/>
          <w:szCs w:val="28"/>
        </w:rPr>
        <w:t>ния бюджетных средств.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Эти задачи невозможно решить без совершенствования существующей системы муниципального управления округа.</w:t>
      </w:r>
    </w:p>
    <w:p w:rsidR="00B031F4" w:rsidRPr="00BF5167" w:rsidRDefault="00B031F4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Отсутствие необходимых знаний и профессионал</w:t>
      </w:r>
      <w:r w:rsidRPr="00BF5167">
        <w:rPr>
          <w:rFonts w:ascii="Times New Roman" w:hAnsi="Times New Roman"/>
          <w:sz w:val="28"/>
          <w:szCs w:val="28"/>
        </w:rPr>
        <w:t>ь</w:t>
      </w:r>
      <w:r w:rsidRPr="00BF5167">
        <w:rPr>
          <w:rFonts w:ascii="Times New Roman" w:hAnsi="Times New Roman"/>
          <w:sz w:val="28"/>
          <w:szCs w:val="28"/>
        </w:rPr>
        <w:t>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инструментов повышения эффективности муниц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пального управления.</w:t>
      </w:r>
    </w:p>
    <w:p w:rsidR="00B031F4" w:rsidRPr="00BF5167" w:rsidRDefault="00B031F4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В целях внедрения инновационных технологий администрирования, повышающих объективность и способствующих прозрачности нормотворческих и управленческих процессов: </w:t>
      </w:r>
    </w:p>
    <w:p w:rsidR="00B031F4" w:rsidRPr="00BF5167" w:rsidRDefault="00B031F4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bCs/>
          <w:sz w:val="28"/>
          <w:szCs w:val="28"/>
        </w:rPr>
        <w:t>-</w:t>
      </w:r>
      <w:r w:rsidRPr="00BF5167">
        <w:rPr>
          <w:rFonts w:ascii="Times New Roman" w:hAnsi="Times New Roman"/>
          <w:sz w:val="28"/>
          <w:szCs w:val="28"/>
        </w:rPr>
        <w:t xml:space="preserve"> обеспечена бесперебойная работа официального сайта округа, на котором граждане могут оставить свое обращение в органы местного самоуправления; размещена информация о графике приема граждан должностными лицами администрации округа и других органов местного самоуправления окр</w:t>
      </w:r>
      <w:r w:rsidRPr="00BF5167">
        <w:rPr>
          <w:rFonts w:ascii="Times New Roman" w:hAnsi="Times New Roman"/>
          <w:sz w:val="28"/>
          <w:szCs w:val="28"/>
        </w:rPr>
        <w:t>у</w:t>
      </w:r>
      <w:r w:rsidRPr="00BF5167">
        <w:rPr>
          <w:rFonts w:ascii="Times New Roman" w:hAnsi="Times New Roman"/>
          <w:sz w:val="28"/>
          <w:szCs w:val="28"/>
        </w:rPr>
        <w:t>га;</w:t>
      </w:r>
    </w:p>
    <w:p w:rsidR="00B031F4" w:rsidRPr="00BF5167" w:rsidRDefault="00624FC4" w:rsidP="00BF51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lastRenderedPageBreak/>
        <w:t xml:space="preserve">          - </w:t>
      </w:r>
      <w:r w:rsidR="00B031F4" w:rsidRPr="00BF5167">
        <w:rPr>
          <w:rFonts w:ascii="Times New Roman" w:hAnsi="Times New Roman"/>
          <w:sz w:val="28"/>
          <w:szCs w:val="28"/>
        </w:rPr>
        <w:t>принимаемые нормативные правовые акты публикуются в газете «Кокшеньга» и размещаются на официальном сайте округа в и</w:t>
      </w:r>
      <w:r w:rsidR="00B031F4" w:rsidRPr="00BF5167">
        <w:rPr>
          <w:rFonts w:ascii="Times New Roman" w:hAnsi="Times New Roman"/>
          <w:sz w:val="28"/>
          <w:szCs w:val="28"/>
        </w:rPr>
        <w:t>н</w:t>
      </w:r>
      <w:r w:rsidR="00B031F4" w:rsidRPr="00BF5167">
        <w:rPr>
          <w:rFonts w:ascii="Times New Roman" w:hAnsi="Times New Roman"/>
          <w:sz w:val="28"/>
          <w:szCs w:val="28"/>
        </w:rPr>
        <w:t>формационно-телекоммуникационной сети «И</w:t>
      </w:r>
      <w:r w:rsidR="00B031F4" w:rsidRPr="00BF5167">
        <w:rPr>
          <w:rFonts w:ascii="Times New Roman" w:hAnsi="Times New Roman"/>
          <w:sz w:val="28"/>
          <w:szCs w:val="28"/>
        </w:rPr>
        <w:t>н</w:t>
      </w:r>
      <w:r w:rsidR="00B031F4" w:rsidRPr="00BF5167">
        <w:rPr>
          <w:rFonts w:ascii="Times New Roman" w:hAnsi="Times New Roman"/>
          <w:sz w:val="28"/>
          <w:szCs w:val="28"/>
        </w:rPr>
        <w:t xml:space="preserve">тернет»; </w:t>
      </w:r>
    </w:p>
    <w:p w:rsidR="00B031F4" w:rsidRPr="00BF5167" w:rsidRDefault="00B031F4" w:rsidP="00BF51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- разрабатываются, утверждаются и публикуются </w:t>
      </w:r>
      <w:r w:rsidRPr="00BF5167">
        <w:rPr>
          <w:rFonts w:ascii="Times New Roman" w:hAnsi="Times New Roman" w:cs="Times New Roman"/>
          <w:bCs/>
          <w:sz w:val="28"/>
          <w:szCs w:val="28"/>
        </w:rPr>
        <w:t>административные регламенты предоста</w:t>
      </w:r>
      <w:r w:rsidRPr="00BF5167">
        <w:rPr>
          <w:rFonts w:ascii="Times New Roman" w:hAnsi="Times New Roman" w:cs="Times New Roman"/>
          <w:bCs/>
          <w:sz w:val="28"/>
          <w:szCs w:val="28"/>
        </w:rPr>
        <w:t>в</w:t>
      </w:r>
      <w:r w:rsidRPr="00BF5167">
        <w:rPr>
          <w:rFonts w:ascii="Times New Roman" w:hAnsi="Times New Roman" w:cs="Times New Roman"/>
          <w:bCs/>
          <w:sz w:val="28"/>
          <w:szCs w:val="28"/>
        </w:rPr>
        <w:t>ления муниципальных услуг</w:t>
      </w:r>
      <w:r w:rsidR="000E413D" w:rsidRPr="00BF5167">
        <w:rPr>
          <w:rFonts w:ascii="Times New Roman" w:hAnsi="Times New Roman" w:cs="Times New Roman"/>
          <w:bCs/>
          <w:sz w:val="28"/>
          <w:szCs w:val="28"/>
        </w:rPr>
        <w:t>;</w:t>
      </w:r>
    </w:p>
    <w:p w:rsidR="000E413D" w:rsidRPr="00BF5167" w:rsidRDefault="000E413D" w:rsidP="00BF51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bCs/>
          <w:sz w:val="28"/>
          <w:szCs w:val="28"/>
        </w:rPr>
        <w:t xml:space="preserve">- реализуются организационные, разъяснительные и иные меры предупреждения коррупции. 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(профессиональная переподготовка, повышение квалификации, семинары, с</w:t>
      </w:r>
      <w:r w:rsidRPr="00BF5167">
        <w:rPr>
          <w:rFonts w:ascii="Times New Roman" w:hAnsi="Times New Roman"/>
          <w:sz w:val="28"/>
          <w:szCs w:val="28"/>
        </w:rPr>
        <w:t>а</w:t>
      </w:r>
      <w:r w:rsidRPr="00BF5167">
        <w:rPr>
          <w:rFonts w:ascii="Times New Roman" w:hAnsi="Times New Roman"/>
          <w:sz w:val="28"/>
          <w:szCs w:val="28"/>
        </w:rPr>
        <w:t xml:space="preserve">моподготовка, веб семинары). 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Вместе с тем нерешенными остаются следующие проблемы: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имеется дефицит квалифицированных кадров, обладающих современными знаниями и навыками в области муниципал</w:t>
      </w:r>
      <w:r w:rsidRPr="00BF5167">
        <w:rPr>
          <w:rFonts w:ascii="Times New Roman" w:hAnsi="Times New Roman"/>
          <w:sz w:val="28"/>
          <w:szCs w:val="28"/>
        </w:rPr>
        <w:t>ь</w:t>
      </w:r>
      <w:r w:rsidRPr="00BF5167">
        <w:rPr>
          <w:rFonts w:ascii="Times New Roman" w:hAnsi="Times New Roman"/>
          <w:sz w:val="28"/>
          <w:szCs w:val="28"/>
        </w:rPr>
        <w:t>ного управления;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отсутствует механизм современного стимулирования и оценки профессиональной служебной деятельности муниципал</w:t>
      </w:r>
      <w:r w:rsidRPr="00BF5167">
        <w:rPr>
          <w:rFonts w:ascii="Times New Roman" w:hAnsi="Times New Roman"/>
          <w:sz w:val="28"/>
          <w:szCs w:val="28"/>
        </w:rPr>
        <w:t>ь</w:t>
      </w:r>
      <w:r w:rsidRPr="00BF5167">
        <w:rPr>
          <w:rFonts w:ascii="Times New Roman" w:hAnsi="Times New Roman"/>
          <w:sz w:val="28"/>
          <w:szCs w:val="28"/>
        </w:rPr>
        <w:t>ных служащих округа;</w:t>
      </w:r>
    </w:p>
    <w:p w:rsidR="00B031F4" w:rsidRPr="00BF5167" w:rsidRDefault="00B031F4" w:rsidP="00BF51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недостаточно активно ведется работа по привлечению молодых перспективных кадров.</w:t>
      </w:r>
    </w:p>
    <w:p w:rsidR="00B031F4" w:rsidRPr="00BF5167" w:rsidRDefault="00B031F4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Дальнейшего совершенствования требуют механизмы предоставления муниципальных услуг, в том числе в электронном виде, обеспечения доступа граждан к информации о деятельности органов</w:t>
      </w:r>
      <w:r w:rsidR="00131F64" w:rsidRPr="00BF5167">
        <w:rPr>
          <w:rFonts w:ascii="Times New Roman" w:hAnsi="Times New Roman"/>
          <w:sz w:val="28"/>
          <w:szCs w:val="28"/>
        </w:rPr>
        <w:t xml:space="preserve"> местного самоуправления округа</w:t>
      </w:r>
      <w:r w:rsidR="00882033" w:rsidRPr="00BF5167">
        <w:rPr>
          <w:rFonts w:ascii="Times New Roman" w:hAnsi="Times New Roman"/>
          <w:sz w:val="28"/>
          <w:szCs w:val="28"/>
        </w:rPr>
        <w:t>.</w:t>
      </w:r>
      <w:r w:rsidR="00131F64" w:rsidRPr="00BF5167">
        <w:rPr>
          <w:rFonts w:ascii="Times New Roman" w:hAnsi="Times New Roman"/>
          <w:sz w:val="28"/>
          <w:szCs w:val="28"/>
        </w:rPr>
        <w:t xml:space="preserve"> </w:t>
      </w:r>
    </w:p>
    <w:p w:rsidR="00B031F4" w:rsidRPr="00BF5167" w:rsidRDefault="00624FC4" w:rsidP="00BF51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П</w:t>
      </w:r>
      <w:r w:rsidR="00B031F4" w:rsidRPr="00BF5167">
        <w:rPr>
          <w:rFonts w:ascii="Times New Roman" w:hAnsi="Times New Roman" w:cs="Times New Roman"/>
          <w:sz w:val="28"/>
          <w:szCs w:val="28"/>
        </w:rPr>
        <w:t>о данному направлению реализован ряд мероприятий: создан и работ</w:t>
      </w:r>
      <w:r w:rsidR="00B031F4" w:rsidRPr="00BF5167">
        <w:rPr>
          <w:rFonts w:ascii="Times New Roman" w:hAnsi="Times New Roman" w:cs="Times New Roman"/>
          <w:sz w:val="28"/>
          <w:szCs w:val="28"/>
        </w:rPr>
        <w:t>а</w:t>
      </w:r>
      <w:r w:rsidR="00B031F4" w:rsidRPr="00BF5167">
        <w:rPr>
          <w:rFonts w:ascii="Times New Roman" w:hAnsi="Times New Roman" w:cs="Times New Roman"/>
          <w:sz w:val="28"/>
          <w:szCs w:val="28"/>
        </w:rPr>
        <w:t>ет многофункциональный центр предоставления государственных и муниципальных услуг, осуществляется систематическая работа в региональной информ</w:t>
      </w:r>
      <w:r w:rsidR="00B031F4" w:rsidRPr="00BF5167">
        <w:rPr>
          <w:rFonts w:ascii="Times New Roman" w:hAnsi="Times New Roman" w:cs="Times New Roman"/>
          <w:sz w:val="28"/>
          <w:szCs w:val="28"/>
        </w:rPr>
        <w:t>а</w:t>
      </w:r>
      <w:r w:rsidR="00B031F4" w:rsidRPr="00BF5167">
        <w:rPr>
          <w:rFonts w:ascii="Times New Roman" w:hAnsi="Times New Roman" w:cs="Times New Roman"/>
          <w:sz w:val="28"/>
          <w:szCs w:val="28"/>
        </w:rPr>
        <w:t>ционной системе «Портал государственных и муниципальных услуг (функций) области» (</w:t>
      </w:r>
      <w:hyperlink r:id="rId10" w:history="1">
        <w:r w:rsidR="00B031F4" w:rsidRPr="00BF5167">
          <w:rPr>
            <w:rStyle w:val="ae"/>
            <w:rFonts w:ascii="Times New Roman" w:hAnsi="Times New Roman"/>
            <w:color w:val="auto"/>
            <w:sz w:val="28"/>
            <w:szCs w:val="28"/>
          </w:rPr>
          <w:t>www.gosuslugi.gov35.ru</w:t>
        </w:r>
      </w:hyperlink>
      <w:r w:rsidR="00B031F4" w:rsidRPr="00BF5167">
        <w:rPr>
          <w:rFonts w:ascii="Times New Roman" w:hAnsi="Times New Roman" w:cs="Times New Roman"/>
          <w:sz w:val="28"/>
          <w:szCs w:val="28"/>
        </w:rPr>
        <w:t>).</w:t>
      </w:r>
    </w:p>
    <w:p w:rsidR="00B031F4" w:rsidRPr="00BF5167" w:rsidRDefault="00B031F4" w:rsidP="00BF51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Гражданским обществом к муниципальной службе предъявляются значительно возросшие требования, при этом оценка профессиональной служебной деятельности муниципальных служащих слабо увязана с тем, насколько кач</w:t>
      </w:r>
      <w:r w:rsidRPr="00BF5167">
        <w:rPr>
          <w:rFonts w:ascii="Times New Roman" w:hAnsi="Times New Roman" w:cs="Times New Roman"/>
          <w:sz w:val="28"/>
          <w:szCs w:val="28"/>
        </w:rPr>
        <w:t>е</w:t>
      </w:r>
      <w:r w:rsidRPr="00BF5167">
        <w:rPr>
          <w:rFonts w:ascii="Times New Roman" w:hAnsi="Times New Roman" w:cs="Times New Roman"/>
          <w:sz w:val="28"/>
          <w:szCs w:val="28"/>
        </w:rPr>
        <w:t>ственно оказываются в органах местного самоуправления услуги гражданам и орган</w:t>
      </w:r>
      <w:r w:rsidRPr="00BF5167">
        <w:rPr>
          <w:rFonts w:ascii="Times New Roman" w:hAnsi="Times New Roman" w:cs="Times New Roman"/>
          <w:sz w:val="28"/>
          <w:szCs w:val="28"/>
        </w:rPr>
        <w:t>и</w:t>
      </w:r>
      <w:r w:rsidRPr="00BF5167">
        <w:rPr>
          <w:rFonts w:ascii="Times New Roman" w:hAnsi="Times New Roman" w:cs="Times New Roman"/>
          <w:sz w:val="28"/>
          <w:szCs w:val="28"/>
        </w:rPr>
        <w:t>зациям.</w:t>
      </w:r>
    </w:p>
    <w:p w:rsidR="00B031F4" w:rsidRPr="00BF5167" w:rsidRDefault="00B031F4" w:rsidP="00BF51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Механизмы предоставления муниципальных услуг требуют дальнейшего совершенств</w:t>
      </w:r>
      <w:r w:rsidRPr="00BF5167">
        <w:rPr>
          <w:rFonts w:ascii="Times New Roman" w:hAnsi="Times New Roman" w:cs="Times New Roman"/>
          <w:sz w:val="28"/>
          <w:szCs w:val="28"/>
        </w:rPr>
        <w:t>о</w:t>
      </w:r>
      <w:r w:rsidRPr="00BF5167">
        <w:rPr>
          <w:rFonts w:ascii="Times New Roman" w:hAnsi="Times New Roman" w:cs="Times New Roman"/>
          <w:sz w:val="28"/>
          <w:szCs w:val="28"/>
        </w:rPr>
        <w:t>вания.</w:t>
      </w:r>
    </w:p>
    <w:p w:rsidR="00B031F4" w:rsidRPr="00BF5167" w:rsidRDefault="00B031F4" w:rsidP="00BF51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Решение проблемы повышения качества и доступности муниципальных услуг, исполнения муниципальных функций является приоритетной задачей на т</w:t>
      </w:r>
      <w:r w:rsidRPr="00BF5167">
        <w:rPr>
          <w:rFonts w:ascii="Times New Roman" w:hAnsi="Times New Roman" w:cs="Times New Roman"/>
          <w:sz w:val="28"/>
          <w:szCs w:val="28"/>
        </w:rPr>
        <w:t>е</w:t>
      </w:r>
      <w:r w:rsidRPr="00BF5167">
        <w:rPr>
          <w:rFonts w:ascii="Times New Roman" w:hAnsi="Times New Roman" w:cs="Times New Roman"/>
          <w:sz w:val="28"/>
          <w:szCs w:val="28"/>
        </w:rPr>
        <w:t>кущем этапе развития системы муниципального управления как для России в целом, так и в Тарногском муниципал</w:t>
      </w:r>
      <w:r w:rsidRPr="00BF5167">
        <w:rPr>
          <w:rFonts w:ascii="Times New Roman" w:hAnsi="Times New Roman" w:cs="Times New Roman"/>
          <w:sz w:val="28"/>
          <w:szCs w:val="28"/>
        </w:rPr>
        <w:t>ь</w:t>
      </w:r>
      <w:r w:rsidRPr="00BF5167">
        <w:rPr>
          <w:rFonts w:ascii="Times New Roman" w:hAnsi="Times New Roman" w:cs="Times New Roman"/>
          <w:sz w:val="28"/>
          <w:szCs w:val="28"/>
        </w:rPr>
        <w:t>ном округе в частности.</w:t>
      </w:r>
    </w:p>
    <w:p w:rsidR="005709CC" w:rsidRPr="00BF5167" w:rsidRDefault="005709CC" w:rsidP="00BF51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Необходимо совершенствовать антикоррупционные механизмы в кадровой политике в соответствии с законодательством о муниципальной службе в целях исключения коррупционной составляющей в системе подбора и расст</w:t>
      </w:r>
      <w:r w:rsidRPr="00BF5167">
        <w:rPr>
          <w:rFonts w:ascii="Times New Roman" w:hAnsi="Times New Roman" w:cs="Times New Roman"/>
          <w:sz w:val="28"/>
          <w:szCs w:val="28"/>
        </w:rPr>
        <w:t>а</w:t>
      </w:r>
      <w:r w:rsidRPr="00BF5167">
        <w:rPr>
          <w:rFonts w:ascii="Times New Roman" w:hAnsi="Times New Roman" w:cs="Times New Roman"/>
          <w:sz w:val="28"/>
          <w:szCs w:val="28"/>
        </w:rPr>
        <w:t>новки кадров, предотвращения и урегулирования конфликта интересов на муниципальной службе, предотвращения и устранения нарушений правил служебного повед</w:t>
      </w:r>
      <w:r w:rsidRPr="00BF5167">
        <w:rPr>
          <w:rFonts w:ascii="Times New Roman" w:hAnsi="Times New Roman" w:cs="Times New Roman"/>
          <w:sz w:val="28"/>
          <w:szCs w:val="28"/>
        </w:rPr>
        <w:t>е</w:t>
      </w:r>
      <w:r w:rsidRPr="00BF5167">
        <w:rPr>
          <w:rFonts w:ascii="Times New Roman" w:hAnsi="Times New Roman" w:cs="Times New Roman"/>
          <w:sz w:val="28"/>
          <w:szCs w:val="28"/>
        </w:rPr>
        <w:t>ния муниципальных служащих.</w:t>
      </w:r>
    </w:p>
    <w:p w:rsidR="00B031F4" w:rsidRPr="00BF5167" w:rsidRDefault="00D73B30" w:rsidP="00BF51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</w:rPr>
        <w:lastRenderedPageBreak/>
        <w:t xml:space="preserve">          </w:t>
      </w:r>
      <w:r w:rsidR="00B031F4" w:rsidRPr="00BF5167">
        <w:rPr>
          <w:rFonts w:ascii="Times New Roman" w:hAnsi="Times New Roman"/>
          <w:sz w:val="28"/>
          <w:szCs w:val="28"/>
        </w:rPr>
        <w:t>Реализация мероприятий Программы позволит</w:t>
      </w:r>
      <w:r w:rsidR="00927344" w:rsidRPr="00BF5167">
        <w:rPr>
          <w:rFonts w:ascii="Times New Roman" w:hAnsi="Times New Roman"/>
          <w:sz w:val="28"/>
          <w:szCs w:val="28"/>
        </w:rPr>
        <w:t>:</w:t>
      </w:r>
      <w:r w:rsidR="00B031F4" w:rsidRPr="00BF5167">
        <w:rPr>
          <w:rFonts w:ascii="Times New Roman" w:hAnsi="Times New Roman"/>
          <w:sz w:val="28"/>
          <w:szCs w:val="28"/>
        </w:rPr>
        <w:t xml:space="preserve"> повысить качество и доступность муниципальных услуг</w:t>
      </w:r>
      <w:r w:rsidR="00DA1CA5" w:rsidRPr="00BF5167">
        <w:rPr>
          <w:rFonts w:ascii="Times New Roman" w:hAnsi="Times New Roman"/>
          <w:sz w:val="28"/>
          <w:szCs w:val="28"/>
        </w:rPr>
        <w:t>;</w:t>
      </w:r>
      <w:r w:rsidR="00B031F4" w:rsidRPr="00BF5167">
        <w:rPr>
          <w:rFonts w:ascii="Times New Roman" w:hAnsi="Times New Roman"/>
          <w:sz w:val="28"/>
          <w:szCs w:val="28"/>
        </w:rPr>
        <w:t xml:space="preserve"> снизить организационные, временные и финансовые затраты заявителей на преодоление административных барьеров</w:t>
      </w:r>
      <w:r w:rsidR="00DA1CA5" w:rsidRPr="00BF5167">
        <w:rPr>
          <w:rFonts w:ascii="Times New Roman" w:hAnsi="Times New Roman"/>
          <w:sz w:val="28"/>
          <w:szCs w:val="28"/>
        </w:rPr>
        <w:t>;</w:t>
      </w:r>
      <w:r w:rsidR="00B031F4" w:rsidRPr="00BF5167">
        <w:rPr>
          <w:rFonts w:ascii="Times New Roman" w:hAnsi="Times New Roman"/>
          <w:sz w:val="28"/>
          <w:szCs w:val="28"/>
        </w:rPr>
        <w:t xml:space="preserve"> обеспечить возможность получения муниципальных услуг по принципу «одного окна»</w:t>
      </w:r>
      <w:r w:rsidR="00DA1CA5" w:rsidRPr="00BF5167">
        <w:rPr>
          <w:rFonts w:ascii="Times New Roman" w:hAnsi="Times New Roman"/>
          <w:sz w:val="28"/>
          <w:szCs w:val="28"/>
        </w:rPr>
        <w:t>;</w:t>
      </w:r>
      <w:r w:rsidR="00B031F4" w:rsidRPr="00BF5167">
        <w:rPr>
          <w:rFonts w:ascii="Times New Roman" w:hAnsi="Times New Roman"/>
          <w:sz w:val="28"/>
          <w:szCs w:val="28"/>
        </w:rPr>
        <w:t xml:space="preserve"> создать систему контроля качества предоставления муниципальных услуг</w:t>
      </w:r>
      <w:r w:rsidR="00DA1CA5" w:rsidRPr="00BF5167">
        <w:rPr>
          <w:rFonts w:ascii="Times New Roman" w:hAnsi="Times New Roman"/>
          <w:sz w:val="28"/>
          <w:szCs w:val="28"/>
        </w:rPr>
        <w:t>;</w:t>
      </w:r>
      <w:r w:rsidR="005709CC" w:rsidRPr="00BF5167">
        <w:rPr>
          <w:rFonts w:ascii="Times New Roman" w:hAnsi="Times New Roman"/>
          <w:sz w:val="28"/>
          <w:szCs w:val="28"/>
        </w:rPr>
        <w:t xml:space="preserve"> </w:t>
      </w:r>
      <w:r w:rsidRPr="00BF5167">
        <w:rPr>
          <w:rFonts w:ascii="Times New Roman" w:hAnsi="Times New Roman"/>
          <w:sz w:val="28"/>
          <w:szCs w:val="28"/>
        </w:rPr>
        <w:t>создать единую систему профориентационной работы, ор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ентированной на конкретную кадровую ситуацию в округ</w:t>
      </w:r>
      <w:r w:rsidR="00DA1CA5" w:rsidRPr="00BF5167">
        <w:rPr>
          <w:rFonts w:ascii="Times New Roman" w:hAnsi="Times New Roman"/>
          <w:sz w:val="28"/>
          <w:szCs w:val="28"/>
        </w:rPr>
        <w:t>е;</w:t>
      </w:r>
      <w:r w:rsidRPr="00BF5167">
        <w:rPr>
          <w:rFonts w:ascii="Times New Roman" w:hAnsi="Times New Roman"/>
          <w:sz w:val="28"/>
          <w:szCs w:val="28"/>
        </w:rPr>
        <w:t xml:space="preserve"> созда</w:t>
      </w:r>
      <w:r w:rsidR="00DA1CA5" w:rsidRPr="00BF5167">
        <w:rPr>
          <w:rFonts w:ascii="Times New Roman" w:hAnsi="Times New Roman"/>
          <w:sz w:val="28"/>
          <w:szCs w:val="28"/>
        </w:rPr>
        <w:t>ть</w:t>
      </w:r>
      <w:r w:rsidRPr="00BF5167">
        <w:rPr>
          <w:rFonts w:ascii="Times New Roman" w:hAnsi="Times New Roman"/>
          <w:sz w:val="28"/>
          <w:szCs w:val="28"/>
        </w:rPr>
        <w:t xml:space="preserve"> услови</w:t>
      </w:r>
      <w:r w:rsidR="00DA1CA5" w:rsidRPr="00BF5167">
        <w:rPr>
          <w:rFonts w:ascii="Times New Roman" w:hAnsi="Times New Roman"/>
          <w:sz w:val="28"/>
          <w:szCs w:val="28"/>
        </w:rPr>
        <w:t>я</w:t>
      </w:r>
      <w:r w:rsidRPr="00BF5167">
        <w:rPr>
          <w:rFonts w:ascii="Times New Roman" w:hAnsi="Times New Roman"/>
          <w:sz w:val="28"/>
          <w:szCs w:val="28"/>
        </w:rPr>
        <w:t xml:space="preserve"> для закрепления в округе молодых квалифицированных кадров; повы</w:t>
      </w:r>
      <w:r w:rsidR="00DA1CA5" w:rsidRPr="00BF5167">
        <w:rPr>
          <w:rFonts w:ascii="Times New Roman" w:hAnsi="Times New Roman"/>
          <w:sz w:val="28"/>
          <w:szCs w:val="28"/>
        </w:rPr>
        <w:t>сить</w:t>
      </w:r>
      <w:r w:rsidRPr="00BF5167">
        <w:rPr>
          <w:rFonts w:ascii="Times New Roman" w:hAnsi="Times New Roman"/>
          <w:sz w:val="28"/>
          <w:szCs w:val="28"/>
        </w:rPr>
        <w:t xml:space="preserve"> профессиональн</w:t>
      </w:r>
      <w:r w:rsidR="00DA1CA5" w:rsidRPr="00BF5167">
        <w:rPr>
          <w:rFonts w:ascii="Times New Roman" w:hAnsi="Times New Roman"/>
          <w:sz w:val="28"/>
          <w:szCs w:val="28"/>
        </w:rPr>
        <w:t>ый</w:t>
      </w:r>
      <w:r w:rsidRPr="00BF5167">
        <w:rPr>
          <w:rFonts w:ascii="Times New Roman" w:hAnsi="Times New Roman"/>
          <w:sz w:val="28"/>
          <w:szCs w:val="28"/>
        </w:rPr>
        <w:t xml:space="preserve"> уров</w:t>
      </w:r>
      <w:r w:rsidR="00DA1CA5" w:rsidRPr="00BF5167">
        <w:rPr>
          <w:rFonts w:ascii="Times New Roman" w:hAnsi="Times New Roman"/>
          <w:sz w:val="28"/>
          <w:szCs w:val="28"/>
        </w:rPr>
        <w:t>ень</w:t>
      </w:r>
      <w:r w:rsidRPr="00BF5167">
        <w:rPr>
          <w:rFonts w:ascii="Times New Roman" w:hAnsi="Times New Roman"/>
          <w:sz w:val="28"/>
          <w:szCs w:val="28"/>
        </w:rPr>
        <w:t xml:space="preserve"> кадров органов местного самоуправления округа, предприятий, учреждений и организаций округа; </w:t>
      </w:r>
      <w:r w:rsidR="00DA1CA5" w:rsidRPr="00BF5167">
        <w:rPr>
          <w:rFonts w:ascii="Times New Roman" w:hAnsi="Times New Roman"/>
          <w:sz w:val="28"/>
          <w:szCs w:val="28"/>
        </w:rPr>
        <w:t>с</w:t>
      </w:r>
      <w:r w:rsidRPr="00BF5167">
        <w:rPr>
          <w:rFonts w:ascii="Times New Roman" w:hAnsi="Times New Roman"/>
          <w:sz w:val="28"/>
          <w:szCs w:val="28"/>
        </w:rPr>
        <w:t>формирова</w:t>
      </w:r>
      <w:r w:rsidR="00DA1CA5" w:rsidRPr="00BF5167">
        <w:rPr>
          <w:rFonts w:ascii="Times New Roman" w:hAnsi="Times New Roman"/>
          <w:sz w:val="28"/>
          <w:szCs w:val="28"/>
        </w:rPr>
        <w:t>ть</w:t>
      </w:r>
      <w:r w:rsidRPr="00BF5167">
        <w:rPr>
          <w:rFonts w:ascii="Times New Roman" w:hAnsi="Times New Roman"/>
          <w:sz w:val="28"/>
          <w:szCs w:val="28"/>
        </w:rPr>
        <w:t xml:space="preserve"> резерв управленческих кадров</w:t>
      </w:r>
      <w:r w:rsidR="00181C88" w:rsidRPr="00BF5167">
        <w:rPr>
          <w:rFonts w:ascii="Times New Roman" w:hAnsi="Times New Roman"/>
          <w:sz w:val="28"/>
          <w:szCs w:val="28"/>
        </w:rPr>
        <w:t>; повысить уровень взаимодействия органов местного самоуправления с институтами гражданского общества по вопросам противодействия коррупции и э</w:t>
      </w:r>
      <w:r w:rsidR="00181C88" w:rsidRPr="00BF5167">
        <w:rPr>
          <w:rFonts w:ascii="Times New Roman" w:hAnsi="Times New Roman"/>
          <w:sz w:val="28"/>
          <w:szCs w:val="28"/>
        </w:rPr>
        <w:t>ф</w:t>
      </w:r>
      <w:r w:rsidR="00181C88" w:rsidRPr="00BF5167">
        <w:rPr>
          <w:rFonts w:ascii="Times New Roman" w:hAnsi="Times New Roman"/>
          <w:sz w:val="28"/>
          <w:szCs w:val="28"/>
        </w:rPr>
        <w:t>фективности предупреждения коррупционных правонарушений</w:t>
      </w:r>
      <w:r w:rsidR="00E75EDE" w:rsidRPr="00BF5167">
        <w:rPr>
          <w:rFonts w:ascii="Times New Roman" w:hAnsi="Times New Roman"/>
          <w:sz w:val="28"/>
          <w:szCs w:val="28"/>
        </w:rPr>
        <w:t>; снизить количество коррупциогенных норм в муниципальных правовых актах округа; укрепить доверие общества к государству и его структурам; повысить эффективность муниципального управления.</w:t>
      </w:r>
    </w:p>
    <w:p w:rsidR="00B031F4" w:rsidRPr="00BF5167" w:rsidRDefault="00B031F4" w:rsidP="00BF5167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9D5549" w:rsidRPr="00BF5167" w:rsidRDefault="00BC55C5" w:rsidP="00BF5167">
      <w:pPr>
        <w:pStyle w:val="ConsPlusNormal"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3. Задачи муниципального управления,</w:t>
      </w:r>
    </w:p>
    <w:p w:rsidR="008B571E" w:rsidRPr="00BF5167" w:rsidRDefault="00BC55C5" w:rsidP="00BF51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67">
        <w:rPr>
          <w:rFonts w:ascii="Times New Roman" w:hAnsi="Times New Roman" w:cs="Times New Roman"/>
          <w:b/>
          <w:sz w:val="28"/>
          <w:szCs w:val="28"/>
        </w:rPr>
        <w:t>способы их эффективного решения</w:t>
      </w:r>
    </w:p>
    <w:p w:rsidR="00BC55C5" w:rsidRPr="00BF5167" w:rsidRDefault="00BC55C5" w:rsidP="00BF5167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5549" w:rsidRPr="00BF5167" w:rsidRDefault="009D5549" w:rsidP="00BF51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Повышение эффективности деятельности муниципальных служащих органов местного самоуправления Тарногского муниципального округа и совершенствование правового регулирования в сфере мун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ципальной службы.</w:t>
      </w:r>
    </w:p>
    <w:p w:rsidR="009D5549" w:rsidRPr="00BF5167" w:rsidRDefault="009D5549" w:rsidP="00BF5167">
      <w:pPr>
        <w:pStyle w:val="ConsPlusCel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Обеспечение открытости деятельности органов местного с</w:t>
      </w:r>
      <w:r w:rsidRPr="00BF5167">
        <w:rPr>
          <w:rFonts w:ascii="Times New Roman" w:hAnsi="Times New Roman" w:cs="Times New Roman"/>
          <w:sz w:val="28"/>
          <w:szCs w:val="28"/>
        </w:rPr>
        <w:t>а</w:t>
      </w:r>
      <w:r w:rsidRPr="00BF5167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9D5549" w:rsidRPr="00BF5167" w:rsidRDefault="009D5549" w:rsidP="00BF516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Обеспечение деятельности органов местного самоуправления и муниципальных учреждений округа, в том числе организ</w:t>
      </w:r>
      <w:r w:rsidRPr="00BF5167">
        <w:rPr>
          <w:rFonts w:ascii="Times New Roman" w:hAnsi="Times New Roman" w:cs="Times New Roman"/>
          <w:sz w:val="28"/>
          <w:szCs w:val="28"/>
        </w:rPr>
        <w:t>а</w:t>
      </w:r>
      <w:r w:rsidRPr="00BF5167">
        <w:rPr>
          <w:rFonts w:ascii="Times New Roman" w:hAnsi="Times New Roman" w:cs="Times New Roman"/>
          <w:sz w:val="28"/>
          <w:szCs w:val="28"/>
        </w:rPr>
        <w:t>ция материально-технического, автотранспортного и программного снабжения, содержание имущественного компле</w:t>
      </w:r>
      <w:r w:rsidRPr="00BF5167">
        <w:rPr>
          <w:rFonts w:ascii="Times New Roman" w:hAnsi="Times New Roman" w:cs="Times New Roman"/>
          <w:sz w:val="28"/>
          <w:szCs w:val="28"/>
        </w:rPr>
        <w:t>к</w:t>
      </w:r>
      <w:r w:rsidRPr="00BF5167">
        <w:rPr>
          <w:rFonts w:ascii="Times New Roman" w:hAnsi="Times New Roman" w:cs="Times New Roman"/>
          <w:sz w:val="28"/>
          <w:szCs w:val="28"/>
        </w:rPr>
        <w:t>са.</w:t>
      </w:r>
    </w:p>
    <w:p w:rsidR="009D5549" w:rsidRPr="00BF5167" w:rsidRDefault="009D5549" w:rsidP="00BF516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Совершенствование качества и доступности муниципальных услуг и внедрение альтернативных способов обращения заявителей за получением муниципальных у</w:t>
      </w:r>
      <w:r w:rsidRPr="00BF5167">
        <w:rPr>
          <w:rFonts w:ascii="Times New Roman" w:hAnsi="Times New Roman"/>
          <w:sz w:val="28"/>
          <w:szCs w:val="28"/>
        </w:rPr>
        <w:t>с</w:t>
      </w:r>
      <w:r w:rsidRPr="00BF5167">
        <w:rPr>
          <w:rFonts w:ascii="Times New Roman" w:hAnsi="Times New Roman"/>
          <w:sz w:val="28"/>
          <w:szCs w:val="28"/>
        </w:rPr>
        <w:t>луг.</w:t>
      </w:r>
    </w:p>
    <w:p w:rsidR="009D5549" w:rsidRPr="00BF5167" w:rsidRDefault="009D5549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Совершенствование разрешительной и контрольной деятел</w:t>
      </w:r>
      <w:r w:rsidRPr="00BF5167">
        <w:rPr>
          <w:rFonts w:ascii="Times New Roman" w:hAnsi="Times New Roman"/>
          <w:sz w:val="28"/>
          <w:szCs w:val="28"/>
        </w:rPr>
        <w:t>ь</w:t>
      </w:r>
      <w:r w:rsidRPr="00BF5167">
        <w:rPr>
          <w:rFonts w:ascii="Times New Roman" w:hAnsi="Times New Roman"/>
          <w:sz w:val="28"/>
          <w:szCs w:val="28"/>
        </w:rPr>
        <w:t>ности.</w:t>
      </w:r>
    </w:p>
    <w:p w:rsidR="00F5049C" w:rsidRPr="00BF5167" w:rsidRDefault="00D9240E" w:rsidP="00BF51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С</w:t>
      </w:r>
      <w:r w:rsidR="00F5049C" w:rsidRPr="00BF5167">
        <w:rPr>
          <w:rFonts w:ascii="Times New Roman" w:hAnsi="Times New Roman"/>
          <w:sz w:val="28"/>
          <w:szCs w:val="28"/>
        </w:rPr>
        <w:t>оздание, совершенствование и повышение эффективности системы подготовки, переподготовки и повышения квалификации кадров во всех отраслях округа</w:t>
      </w:r>
      <w:r w:rsidRPr="00BF5167">
        <w:rPr>
          <w:rFonts w:ascii="Times New Roman" w:hAnsi="Times New Roman"/>
          <w:sz w:val="28"/>
          <w:szCs w:val="28"/>
        </w:rPr>
        <w:t>.</w:t>
      </w:r>
    </w:p>
    <w:p w:rsidR="00F5049C" w:rsidRPr="00BF5167" w:rsidRDefault="00D9240E" w:rsidP="00BF51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С</w:t>
      </w:r>
      <w:r w:rsidR="00F5049C" w:rsidRPr="00BF5167">
        <w:rPr>
          <w:rFonts w:ascii="Times New Roman" w:hAnsi="Times New Roman"/>
          <w:sz w:val="28"/>
          <w:szCs w:val="28"/>
        </w:rPr>
        <w:t>овершенствование профориентационной работы в образовательных учреждениях  округа</w:t>
      </w:r>
      <w:r w:rsidRPr="00BF5167">
        <w:rPr>
          <w:rFonts w:ascii="Times New Roman" w:hAnsi="Times New Roman"/>
          <w:sz w:val="28"/>
          <w:szCs w:val="28"/>
        </w:rPr>
        <w:t>.</w:t>
      </w:r>
    </w:p>
    <w:p w:rsidR="00F5049C" w:rsidRPr="00BF5167" w:rsidRDefault="00D9240E" w:rsidP="00BF5167">
      <w:pPr>
        <w:suppressAutoHyphens/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Р</w:t>
      </w:r>
      <w:r w:rsidR="00F5049C" w:rsidRPr="00BF5167">
        <w:rPr>
          <w:rFonts w:ascii="Times New Roman" w:hAnsi="Times New Roman"/>
          <w:sz w:val="28"/>
          <w:szCs w:val="28"/>
        </w:rPr>
        <w:t>азработка комплекса мер по закреплению квалифицирова</w:t>
      </w:r>
      <w:r w:rsidR="00F5049C" w:rsidRPr="00BF5167">
        <w:rPr>
          <w:rFonts w:ascii="Times New Roman" w:hAnsi="Times New Roman"/>
          <w:sz w:val="28"/>
          <w:szCs w:val="28"/>
        </w:rPr>
        <w:t>н</w:t>
      </w:r>
      <w:r w:rsidR="00F5049C" w:rsidRPr="00BF5167">
        <w:rPr>
          <w:rFonts w:ascii="Times New Roman" w:hAnsi="Times New Roman"/>
          <w:sz w:val="28"/>
          <w:szCs w:val="28"/>
        </w:rPr>
        <w:t>ных кадров в округе</w:t>
      </w:r>
      <w:r w:rsidRPr="00BF5167">
        <w:rPr>
          <w:rFonts w:ascii="Times New Roman" w:hAnsi="Times New Roman"/>
          <w:sz w:val="28"/>
          <w:szCs w:val="28"/>
        </w:rPr>
        <w:t>.</w:t>
      </w:r>
    </w:p>
    <w:p w:rsidR="00F5049C" w:rsidRPr="00BF5167" w:rsidRDefault="00D9240E" w:rsidP="00BF51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          Ф</w:t>
      </w:r>
      <w:r w:rsidR="00F5049C" w:rsidRPr="00BF5167">
        <w:rPr>
          <w:rFonts w:ascii="Times New Roman" w:hAnsi="Times New Roman"/>
          <w:sz w:val="28"/>
          <w:szCs w:val="28"/>
        </w:rPr>
        <w:t>ормирование резерва управленческих кадров.</w:t>
      </w:r>
    </w:p>
    <w:p w:rsidR="009F5A99" w:rsidRPr="00BF5167" w:rsidRDefault="009F5A99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Совершенствование системы противодействия коррупции в основных коррупционно опасных сферах деятельности.</w:t>
      </w:r>
    </w:p>
    <w:p w:rsidR="009F5A99" w:rsidRPr="00BF5167" w:rsidRDefault="009F5A99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Совершенствование правовых основ и организационных механизмов предотвращения и выявления конфликта интересов в отношении лиц, </w:t>
      </w:r>
      <w:r w:rsidRPr="00BF5167">
        <w:rPr>
          <w:rFonts w:ascii="Times New Roman" w:hAnsi="Times New Roman"/>
          <w:sz w:val="28"/>
          <w:szCs w:val="28"/>
        </w:rPr>
        <w:lastRenderedPageBreak/>
        <w:t>замещающих должности, замещение которых предусматривает обязанность принимать меры по предотвращению и урегулированию конфликта интересов.</w:t>
      </w:r>
    </w:p>
    <w:p w:rsidR="009F5A99" w:rsidRPr="00BF5167" w:rsidRDefault="009F5A99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Организация исполнения норм законодательных актов и управленч</w:t>
      </w:r>
      <w:r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>ских решений в области противодействия коррупции.</w:t>
      </w:r>
    </w:p>
    <w:p w:rsidR="009F5A99" w:rsidRPr="00BF5167" w:rsidRDefault="009F5A99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Реализация организационных, разъяснительных и иных мер предупреждения коррупции.</w:t>
      </w:r>
    </w:p>
    <w:p w:rsidR="009F5A99" w:rsidRPr="00BF5167" w:rsidRDefault="00FA6C87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И</w:t>
      </w:r>
      <w:r w:rsidR="009F5A99" w:rsidRPr="00BF5167">
        <w:rPr>
          <w:rFonts w:ascii="Times New Roman" w:hAnsi="Times New Roman"/>
          <w:sz w:val="28"/>
          <w:szCs w:val="28"/>
        </w:rPr>
        <w:t>нформирование населения о деятельности органов местного самоуправления в сфере противодействия коррупции</w:t>
      </w:r>
      <w:r w:rsidRPr="00BF5167">
        <w:rPr>
          <w:rFonts w:ascii="Times New Roman" w:hAnsi="Times New Roman"/>
          <w:sz w:val="28"/>
          <w:szCs w:val="28"/>
        </w:rPr>
        <w:t>.</w:t>
      </w:r>
    </w:p>
    <w:p w:rsidR="00505098" w:rsidRPr="00BF5167" w:rsidRDefault="00505098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Обеспечение долгосрочной сбалансированности и устойчивости бюджетной системы Тарногского муниципального округа.</w:t>
      </w:r>
    </w:p>
    <w:p w:rsidR="00D101AD" w:rsidRPr="00BF5167" w:rsidRDefault="00AF2212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О</w:t>
      </w:r>
      <w:r w:rsidR="00D101AD" w:rsidRPr="00BF5167">
        <w:rPr>
          <w:rFonts w:ascii="Times New Roman" w:hAnsi="Times New Roman"/>
          <w:sz w:val="28"/>
          <w:szCs w:val="28"/>
        </w:rPr>
        <w:t xml:space="preserve">сновными направлениями </w:t>
      </w:r>
      <w:r w:rsidRPr="00BF5167">
        <w:rPr>
          <w:rFonts w:ascii="Times New Roman" w:hAnsi="Times New Roman"/>
          <w:sz w:val="28"/>
          <w:szCs w:val="28"/>
        </w:rPr>
        <w:t>решения задач муниципального управления</w:t>
      </w:r>
      <w:r w:rsidR="00D101AD" w:rsidRPr="00BF5167">
        <w:rPr>
          <w:rFonts w:ascii="Times New Roman" w:hAnsi="Times New Roman"/>
          <w:sz w:val="28"/>
          <w:szCs w:val="28"/>
        </w:rPr>
        <w:t xml:space="preserve"> являются: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1. В области совершенствования предоставления муниципальных услуг: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регламентация процесса предоставления муниципальных услуг;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регламентация функций, исполняемых органами местного самоуправления округа;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внедрение технологий предоставления муниципальных услуг с использованием межведомственного информационного взаимодействия и оказание муниципальных услуг в эле</w:t>
      </w:r>
      <w:r w:rsidRPr="00BF5167">
        <w:rPr>
          <w:rFonts w:ascii="Times New Roman" w:hAnsi="Times New Roman"/>
          <w:sz w:val="28"/>
          <w:szCs w:val="28"/>
        </w:rPr>
        <w:t>к</w:t>
      </w:r>
      <w:r w:rsidRPr="00BF5167">
        <w:rPr>
          <w:rFonts w:ascii="Times New Roman" w:hAnsi="Times New Roman"/>
          <w:sz w:val="28"/>
          <w:szCs w:val="28"/>
        </w:rPr>
        <w:t>тронном виде;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развитие направления «ведомственный контроль» как одного из инструментов предупреждения нарушений трудового законодательства, законод</w:t>
      </w:r>
      <w:r w:rsidRPr="00BF5167">
        <w:rPr>
          <w:rFonts w:ascii="Times New Roman" w:hAnsi="Times New Roman"/>
          <w:sz w:val="28"/>
          <w:szCs w:val="28"/>
        </w:rPr>
        <w:t>а</w:t>
      </w:r>
      <w:r w:rsidRPr="00BF5167">
        <w:rPr>
          <w:rFonts w:ascii="Times New Roman" w:hAnsi="Times New Roman"/>
          <w:sz w:val="28"/>
          <w:szCs w:val="28"/>
        </w:rPr>
        <w:t>тельства в сфере закупки товаров, работ (услуг) и реализации кадровой полит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ки в деятельности муниципальных учреждений и предприятий;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проведение мониторинга качества и доступности предоставления муниципальных у</w:t>
      </w:r>
      <w:r w:rsidRPr="00BF5167">
        <w:rPr>
          <w:rFonts w:ascii="Times New Roman" w:hAnsi="Times New Roman"/>
          <w:sz w:val="28"/>
          <w:szCs w:val="28"/>
        </w:rPr>
        <w:t>с</w:t>
      </w:r>
      <w:r w:rsidRPr="00BF5167">
        <w:rPr>
          <w:rFonts w:ascii="Times New Roman" w:hAnsi="Times New Roman"/>
          <w:sz w:val="28"/>
          <w:szCs w:val="28"/>
        </w:rPr>
        <w:t>луг;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совершенствование предоставления муниципальных услуг на базе многофункционального центра;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реализация проекта «Электронный гражданин»;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внедрение цифровых технологий и платформенных решений в сфере оказания государственных и муниципальных услуг;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участие в реализации национальной цели «Цифровая трансформация».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2. В области совершенствования кадровой политики:</w:t>
      </w:r>
    </w:p>
    <w:p w:rsidR="00524621" w:rsidRPr="00BF5167" w:rsidRDefault="00524621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создание, совершенствование и повышение эффективности системы подготовки, переподготовки и повышения квалификации кадров в отраслях округа;</w:t>
      </w:r>
    </w:p>
    <w:p w:rsidR="00524621" w:rsidRPr="00BF5167" w:rsidRDefault="00524621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совершенст</w:t>
      </w:r>
      <w:r w:rsidR="001D12EE" w:rsidRPr="00BF5167">
        <w:rPr>
          <w:rFonts w:ascii="Times New Roman" w:hAnsi="Times New Roman"/>
          <w:sz w:val="28"/>
          <w:szCs w:val="28"/>
        </w:rPr>
        <w:t>в</w:t>
      </w:r>
      <w:r w:rsidRPr="00BF5167">
        <w:rPr>
          <w:rFonts w:ascii="Times New Roman" w:hAnsi="Times New Roman"/>
          <w:sz w:val="28"/>
          <w:szCs w:val="28"/>
        </w:rPr>
        <w:t>ование профориентационной работы в образовательных учреждениях округа</w:t>
      </w:r>
      <w:r w:rsidR="001D12EE" w:rsidRPr="00BF5167">
        <w:rPr>
          <w:rFonts w:ascii="Times New Roman" w:hAnsi="Times New Roman"/>
          <w:sz w:val="28"/>
          <w:szCs w:val="28"/>
        </w:rPr>
        <w:t>;</w:t>
      </w:r>
    </w:p>
    <w:p w:rsidR="001D12EE" w:rsidRPr="00BF5167" w:rsidRDefault="001D12EE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разработка комплекса мер по закреплению квалифицированных кадров в округе</w:t>
      </w:r>
      <w:r w:rsidR="00FE6BA8" w:rsidRPr="00BF5167">
        <w:rPr>
          <w:rFonts w:ascii="Times New Roman" w:hAnsi="Times New Roman"/>
          <w:sz w:val="28"/>
          <w:szCs w:val="28"/>
        </w:rPr>
        <w:t>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совершенствование системы аттестации муниципальных служащих, включая введение новых форм проведения аттестации (в т.ч. тестирования), проведение аттестации руководителей муниципальных учреждений и предприятий;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- совершенствование системы мотивации деятельности муниципальных служащих и работников органов местного самоуправления (в т.ч. введение </w:t>
      </w:r>
      <w:r w:rsidRPr="00BF5167">
        <w:rPr>
          <w:rFonts w:ascii="Times New Roman" w:hAnsi="Times New Roman"/>
          <w:sz w:val="28"/>
          <w:szCs w:val="28"/>
        </w:rPr>
        <w:lastRenderedPageBreak/>
        <w:t>нематериальных форм стимулирования), обеспечение темпа устойчивого роста их д</w:t>
      </w:r>
      <w:r w:rsidRPr="00BF5167">
        <w:rPr>
          <w:rFonts w:ascii="Times New Roman" w:hAnsi="Times New Roman"/>
          <w:sz w:val="28"/>
          <w:szCs w:val="28"/>
        </w:rPr>
        <w:t>о</w:t>
      </w:r>
      <w:r w:rsidRPr="00BF5167">
        <w:rPr>
          <w:rFonts w:ascii="Times New Roman" w:hAnsi="Times New Roman"/>
          <w:sz w:val="28"/>
          <w:szCs w:val="28"/>
        </w:rPr>
        <w:t>ходов не ниже инфляции;</w:t>
      </w:r>
    </w:p>
    <w:p w:rsidR="00FE6BA8" w:rsidRPr="00BF5167" w:rsidRDefault="00FE6BA8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формирование резерва управленческих кадров;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 xml:space="preserve"> - повышение открытости деятельности муниципальной службы.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3. В области совершенствования условий для функционирования органов местного сам</w:t>
      </w:r>
      <w:r w:rsidRPr="00BF5167">
        <w:rPr>
          <w:rFonts w:ascii="Times New Roman" w:hAnsi="Times New Roman"/>
          <w:sz w:val="28"/>
          <w:szCs w:val="28"/>
        </w:rPr>
        <w:t>о</w:t>
      </w:r>
      <w:r w:rsidRPr="00BF5167">
        <w:rPr>
          <w:rFonts w:ascii="Times New Roman" w:hAnsi="Times New Roman"/>
          <w:sz w:val="28"/>
          <w:szCs w:val="28"/>
        </w:rPr>
        <w:t>управления округа: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создание оптимальных условий для результативного труда муниципальных служащих;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надлежащее содержание и развитие имущественного комплекса, предназначенного для функционирования органов местного самоуправления, в т.ч. организация технического обслуживания, текущего ремонта, охраны зданий, сооружений, помещений, занимаемых органами местного самоуправления, содержания земельных участков, используемых для их эксплуатации;</w:t>
      </w:r>
    </w:p>
    <w:p w:rsidR="00D101AD" w:rsidRPr="00BF5167" w:rsidRDefault="00D101AD" w:rsidP="00BF5167">
      <w:pPr>
        <w:tabs>
          <w:tab w:val="left" w:pos="27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организация материально-технического, автотранспортного обеспечения деятельности органов местного самоуправления, обеспечения коммунальными у</w:t>
      </w:r>
      <w:r w:rsidRPr="00BF5167">
        <w:rPr>
          <w:rFonts w:ascii="Times New Roman" w:hAnsi="Times New Roman"/>
          <w:sz w:val="28"/>
          <w:szCs w:val="28"/>
        </w:rPr>
        <w:t>с</w:t>
      </w:r>
      <w:r w:rsidRPr="00BF5167">
        <w:rPr>
          <w:rFonts w:ascii="Times New Roman" w:hAnsi="Times New Roman"/>
          <w:sz w:val="28"/>
          <w:szCs w:val="28"/>
        </w:rPr>
        <w:t>лугами, услугами связи.</w:t>
      </w:r>
    </w:p>
    <w:p w:rsidR="009D5549" w:rsidRPr="00BF5167" w:rsidRDefault="00FA6C87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4. В области противодействия коррупции: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формировани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в обществе нетерпимости к коррупционному повед</w:t>
      </w:r>
      <w:r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>нию;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разъяснени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муниципальным служащим основных положений федерального и регионального законодательства о противодействии коррупции, п</w:t>
      </w:r>
      <w:r w:rsidRPr="00BF5167">
        <w:rPr>
          <w:rFonts w:ascii="Times New Roman" w:hAnsi="Times New Roman"/>
          <w:sz w:val="28"/>
          <w:szCs w:val="28"/>
        </w:rPr>
        <w:t>о</w:t>
      </w:r>
      <w:r w:rsidRPr="00BF5167">
        <w:rPr>
          <w:rFonts w:ascii="Times New Roman" w:hAnsi="Times New Roman"/>
          <w:sz w:val="28"/>
          <w:szCs w:val="28"/>
        </w:rPr>
        <w:t>вышени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их квалификации;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проведени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антикоррупционной экспертизы нормативных правовых актов и их проектов;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проведени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антикоррупционного мониторинга;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безусловно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исполнени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законодательства, регламентирующего прохождение муниципальной службы;</w:t>
      </w:r>
    </w:p>
    <w:p w:rsidR="00603F6D" w:rsidRPr="00BF5167" w:rsidRDefault="00603F6D" w:rsidP="00BF51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 w:val="28"/>
          <w:szCs w:val="28"/>
        </w:rPr>
        <w:t>- развити</w:t>
      </w:r>
      <w:r w:rsidR="00CE5334" w:rsidRPr="00BF5167">
        <w:rPr>
          <w:rFonts w:ascii="Times New Roman" w:hAnsi="Times New Roman"/>
          <w:sz w:val="28"/>
          <w:szCs w:val="28"/>
        </w:rPr>
        <w:t>е</w:t>
      </w:r>
      <w:r w:rsidRPr="00BF5167">
        <w:rPr>
          <w:rFonts w:ascii="Times New Roman" w:hAnsi="Times New Roman"/>
          <w:sz w:val="28"/>
          <w:szCs w:val="28"/>
        </w:rPr>
        <w:t xml:space="preserve"> институтов общественного контроля за соблюдением законодательства Российской Федерации о противодействии коррупции.</w:t>
      </w:r>
    </w:p>
    <w:p w:rsidR="004857CE" w:rsidRPr="00BF5167" w:rsidRDefault="004857C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4857CE" w:rsidRPr="00BF5167" w:rsidSect="004857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71E" w:rsidRPr="00BF5167" w:rsidRDefault="008B571E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II. Паспорт муниципальной программы </w:t>
      </w:r>
    </w:p>
    <w:p w:rsidR="008B571E" w:rsidRPr="00BF5167" w:rsidRDefault="008B571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7CE" w:rsidRPr="00BF5167" w:rsidRDefault="008B571E" w:rsidP="00BF5167">
      <w:pPr>
        <w:pStyle w:val="ConsPlusTitle"/>
        <w:numPr>
          <w:ilvl w:val="0"/>
          <w:numId w:val="1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8B571E" w:rsidRPr="00BF5167" w:rsidRDefault="004857CE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38"/>
        <w:gridCol w:w="10962"/>
      </w:tblGrid>
      <w:tr w:rsidR="008B571E" w:rsidRPr="00BF5167" w:rsidTr="008E7FC8">
        <w:trPr>
          <w:trHeight w:val="391"/>
        </w:trPr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Куратор муниципальной программы</w:t>
            </w:r>
          </w:p>
        </w:tc>
        <w:tc>
          <w:tcPr>
            <w:tcW w:w="10962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Глава округа </w:t>
            </w:r>
            <w:r w:rsidR="004857CE" w:rsidRPr="00BF516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Кочкин Алексей Витальевич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962" w:type="dxa"/>
          </w:tcPr>
          <w:p w:rsidR="008B571E" w:rsidRPr="00BF5167" w:rsidRDefault="00430858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Управление делами администрации Тарногского муниц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  <w:p w:rsidR="00430858" w:rsidRPr="00BF5167" w:rsidRDefault="00430858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Соисполнители муниципал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ной программы</w:t>
            </w:r>
          </w:p>
        </w:tc>
        <w:tc>
          <w:tcPr>
            <w:tcW w:w="10962" w:type="dxa"/>
          </w:tcPr>
          <w:p w:rsidR="009829A3" w:rsidRPr="00BF5167" w:rsidRDefault="009829A3" w:rsidP="00BF516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Структурные подразделения администрации Тарногского 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ниципального округа</w:t>
            </w:r>
            <w:r w:rsidR="00624FC4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829A3" w:rsidRPr="00BF5167" w:rsidRDefault="009829A3" w:rsidP="00BF516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КУ Тарногского муниципального округа Вологодской области «Многофункциональный центр предоставления государс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венных и муниципальных услуг»</w:t>
            </w:r>
            <w:r w:rsidR="00624FC4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B571E" w:rsidRPr="00BF5167" w:rsidRDefault="009829A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Тарногского муниципального округа Вологодской обла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ти «Центр бюджетного учета и обеспечения деятельности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ципальных учреждений»</w:t>
            </w:r>
            <w:r w:rsidR="00624FC4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E1574" w:rsidRPr="00BF5167" w:rsidRDefault="008E157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БУ физкультуры и спорта «Атлант»</w:t>
            </w:r>
            <w:r w:rsidR="00624FC4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E1574" w:rsidRPr="00BF5167" w:rsidRDefault="008E157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«Вологодской области «Центр зан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тости населения Тарногского муниципального окр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га»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9829A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Участники муниципальной программы</w:t>
            </w:r>
          </w:p>
        </w:tc>
        <w:tc>
          <w:tcPr>
            <w:tcW w:w="10962" w:type="dxa"/>
          </w:tcPr>
          <w:p w:rsidR="008B571E" w:rsidRPr="00BF5167" w:rsidRDefault="008E157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Предприятия, организации, учреждения Тарногского муниципального округа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962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Цели муниципальной пр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граммы</w:t>
            </w:r>
          </w:p>
        </w:tc>
        <w:tc>
          <w:tcPr>
            <w:tcW w:w="10962" w:type="dxa"/>
          </w:tcPr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оздание условий для динамичного социально-экономического развития Тарногского мун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ципального округа за счет эффективного функционирования системы муниципального управления</w:t>
            </w:r>
            <w:r w:rsidR="000E3D37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беспечение квалифицированными кадрами органов местного самоуправления, предприятий, учреждений и организаций Тарногского муниципального округа</w:t>
            </w:r>
            <w:r w:rsidR="000E3D37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существление мероприятий по противодействию коррупции в Тарногском муниц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пальном округе</w:t>
            </w:r>
            <w:r w:rsidR="00132E4A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остижение соответствия расходных обязательств округа источникам их финансового обе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печения</w:t>
            </w:r>
            <w:r w:rsidR="00132E4A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овышение эффективности бюджетных расходов</w:t>
            </w:r>
            <w:r w:rsidR="00132E4A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62DFA" w:rsidRPr="00BF5167" w:rsidRDefault="00DD6EE0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Э</w:t>
            </w:r>
            <w:r w:rsidR="00862DFA" w:rsidRPr="00BF5167">
              <w:rPr>
                <w:rFonts w:ascii="Times New Roman" w:hAnsi="Times New Roman"/>
                <w:sz w:val="24"/>
                <w:szCs w:val="28"/>
              </w:rPr>
              <w:t>ффективное управление муниципальным долгом округа</w:t>
            </w:r>
            <w:r w:rsidR="00132E4A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B571E" w:rsidRPr="00BF5167" w:rsidRDefault="00DD6EE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862DFA" w:rsidRPr="00BF5167">
              <w:rPr>
                <w:rFonts w:ascii="Times New Roman" w:hAnsi="Times New Roman" w:cs="Times New Roman"/>
                <w:sz w:val="24"/>
                <w:szCs w:val="28"/>
              </w:rPr>
              <w:t>азвитие системы муниципального внутреннего финансового контроля.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Направления (подпрограммы)</w:t>
            </w:r>
          </w:p>
        </w:tc>
        <w:tc>
          <w:tcPr>
            <w:tcW w:w="10962" w:type="dxa"/>
          </w:tcPr>
          <w:p w:rsidR="008B571E" w:rsidRPr="00BF5167" w:rsidRDefault="00914A4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(подпрограмма) 1: </w:t>
            </w:r>
            <w:r w:rsidR="00097D2F" w:rsidRPr="00BF5167">
              <w:rPr>
                <w:rFonts w:ascii="Times New Roman" w:hAnsi="Times New Roman" w:cs="Times New Roman"/>
                <w:sz w:val="24"/>
                <w:szCs w:val="28"/>
              </w:rPr>
              <w:t>«Совершенствование системы муниципальной службы в Тарногском муниципальном округе»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7D2F" w:rsidRPr="00BF5167" w:rsidRDefault="00097D2F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(подпрограмма) 2: «Создание условий для обеспечения выполнения органами местного самоуправления своих полномочий»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97D2F" w:rsidRPr="00BF5167" w:rsidRDefault="00097D2F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Направление (подпрограмма) 3: «Снижение административный барьеров и повышение доступности муниципальных услуг, в том числе на базе многофункционального центра»</w:t>
            </w:r>
            <w:r w:rsidR="00FB7936" w:rsidRPr="00BF516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7936" w:rsidRPr="00BF5167" w:rsidRDefault="00FB793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(подпрограмма) 4: «Развит</w:t>
            </w:r>
            <w:r w:rsidR="000E16EE"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 кадрового потенциала».</w:t>
            </w:r>
          </w:p>
          <w:p w:rsidR="00FB7936" w:rsidRPr="00BF5167" w:rsidRDefault="00FB793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(подпрограмма) 5: «Противодействие коррупции».</w:t>
            </w:r>
          </w:p>
          <w:p w:rsidR="00FB7936" w:rsidRPr="00BF5167" w:rsidRDefault="00FB793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(подпрограмма) 6: «</w:t>
            </w:r>
            <w:r w:rsidR="00FA42B3" w:rsidRPr="00BF5167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муниципальными финансами».</w:t>
            </w:r>
          </w:p>
          <w:p w:rsidR="00DC7EE4" w:rsidRPr="00BF5167" w:rsidRDefault="00DC7EE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(подпрограмма) 7: «Обеспечение деятельности отдела по работе с территори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ми»</w:t>
            </w:r>
          </w:p>
        </w:tc>
      </w:tr>
      <w:tr w:rsidR="000543AB" w:rsidRPr="00BF5167" w:rsidTr="008E7FC8">
        <w:trPr>
          <w:trHeight w:val="1414"/>
        </w:trPr>
        <w:tc>
          <w:tcPr>
            <w:tcW w:w="3638" w:type="dxa"/>
          </w:tcPr>
          <w:p w:rsidR="000543AB" w:rsidRPr="00BF5167" w:rsidRDefault="000543AB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Финансовое обеспечение</w:t>
            </w:r>
          </w:p>
        </w:tc>
        <w:tc>
          <w:tcPr>
            <w:tcW w:w="10962" w:type="dxa"/>
          </w:tcPr>
          <w:p w:rsidR="00CD3909" w:rsidRPr="00BF5167" w:rsidRDefault="00CD3909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Источником финансирования мероприятий Программы являются  средства в объемах, утвержденных бюджетом Тарногского муниципального округа на соответствующий финансовый год, средства органов местного самоуправления, средства предприятий, учреждений и организ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ций.</w:t>
            </w:r>
          </w:p>
          <w:p w:rsidR="000543AB" w:rsidRPr="00BF5167" w:rsidRDefault="00CD390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можностей  бюджета округа на 2025-2030 годы.</w:t>
            </w:r>
          </w:p>
        </w:tc>
      </w:tr>
      <w:tr w:rsidR="008B571E" w:rsidRPr="00BF5167" w:rsidTr="008E7FC8">
        <w:tc>
          <w:tcPr>
            <w:tcW w:w="3638" w:type="dxa"/>
          </w:tcPr>
          <w:p w:rsidR="008B571E" w:rsidRPr="00BF5167" w:rsidRDefault="008B571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Связь с национальными цел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ми развития Российской Ф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дерации</w:t>
            </w:r>
            <w:r w:rsidR="000543AB" w:rsidRPr="00BF5167">
              <w:rPr>
                <w:rFonts w:ascii="Times New Roman" w:hAnsi="Times New Roman" w:cs="Times New Roman"/>
                <w:sz w:val="24"/>
                <w:szCs w:val="28"/>
              </w:rPr>
              <w:t>, государственными программами Российской Федерации, государственными программами Вологодской области</w:t>
            </w:r>
          </w:p>
        </w:tc>
        <w:tc>
          <w:tcPr>
            <w:tcW w:w="10962" w:type="dxa"/>
          </w:tcPr>
          <w:p w:rsidR="008B571E" w:rsidRPr="00BF5167" w:rsidRDefault="000543AB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ской Федерации на период до 2030 года», Национальн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стратеги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противодействия коррупции, утвержденн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Указом Президента Российской Федерации от 13.04.2010 г. № 460; Национальны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план противодействия коррупции на 2021-2024 годы», утвержденны</w:t>
            </w:r>
            <w:r w:rsidR="00132E4A" w:rsidRPr="00BF5167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Указом Пр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зидента Российской Федерации от 16.08.2021 г. № 478.</w:t>
            </w:r>
          </w:p>
        </w:tc>
      </w:tr>
    </w:tbl>
    <w:p w:rsidR="001945D4" w:rsidRPr="00BF5167" w:rsidRDefault="00812E31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* по согласованию</w:t>
      </w:r>
    </w:p>
    <w:p w:rsidR="001945D4" w:rsidRPr="00BF5167" w:rsidRDefault="001945D4" w:rsidP="00BF5167">
      <w:pPr>
        <w:pStyle w:val="ConsPlusTitle"/>
        <w:numPr>
          <w:ilvl w:val="0"/>
          <w:numId w:val="1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p w:rsidR="001945D4" w:rsidRPr="00BF5167" w:rsidRDefault="00C062DB" w:rsidP="004776CF">
      <w:pPr>
        <w:suppressAutoHyphens/>
        <w:spacing w:after="0" w:line="240" w:lineRule="auto"/>
        <w:ind w:left="283" w:right="111" w:firstLine="13467"/>
        <w:jc w:val="right"/>
        <w:rPr>
          <w:rFonts w:ascii="Times New Roman" w:hAnsi="Times New Roman"/>
          <w:sz w:val="28"/>
          <w:szCs w:val="28"/>
        </w:rPr>
      </w:pPr>
      <w:r w:rsidRPr="00BF5167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5167">
        <w:rPr>
          <w:rFonts w:ascii="Times New Roman" w:hAnsi="Times New Roman"/>
          <w:sz w:val="28"/>
          <w:szCs w:val="28"/>
        </w:rPr>
        <w:t>Табл</w:t>
      </w:r>
      <w:r w:rsidRPr="00BF5167">
        <w:rPr>
          <w:rFonts w:ascii="Times New Roman" w:hAnsi="Times New Roman"/>
          <w:sz w:val="28"/>
          <w:szCs w:val="28"/>
        </w:rPr>
        <w:t>и</w:t>
      </w:r>
      <w:r w:rsidRPr="00BF5167">
        <w:rPr>
          <w:rFonts w:ascii="Times New Roman" w:hAnsi="Times New Roman"/>
          <w:sz w:val="28"/>
          <w:szCs w:val="28"/>
        </w:rPr>
        <w:t>ца 2</w:t>
      </w:r>
    </w:p>
    <w:tbl>
      <w:tblPr>
        <w:tblW w:w="155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1316"/>
        <w:gridCol w:w="1077"/>
        <w:gridCol w:w="1134"/>
        <w:gridCol w:w="1134"/>
        <w:gridCol w:w="1134"/>
        <w:gridCol w:w="1134"/>
        <w:gridCol w:w="1134"/>
        <w:gridCol w:w="2126"/>
        <w:gridCol w:w="1701"/>
      </w:tblGrid>
      <w:tr w:rsidR="001945D4" w:rsidRPr="00BF5167" w:rsidTr="004776CF">
        <w:trPr>
          <w:trHeight w:val="698"/>
        </w:trPr>
        <w:tc>
          <w:tcPr>
            <w:tcW w:w="675" w:type="dxa"/>
            <w:vMerge w:val="restart"/>
            <w:noWrap/>
          </w:tcPr>
          <w:p w:rsidR="00BD0360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п/</w:t>
            </w:r>
            <w:r w:rsidR="00833A9D" w:rsidRPr="00BF516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Наименование пок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зателя </w:t>
            </w:r>
          </w:p>
        </w:tc>
        <w:tc>
          <w:tcPr>
            <w:tcW w:w="1316" w:type="dxa"/>
            <w:vMerge w:val="restart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Ед</w:t>
            </w:r>
            <w:r w:rsidR="00833A9D" w:rsidRPr="00BF51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A9D" w:rsidRPr="00BF5167">
              <w:rPr>
                <w:rFonts w:ascii="Times New Roman" w:hAnsi="Times New Roman"/>
                <w:sz w:val="24"/>
                <w:szCs w:val="24"/>
              </w:rPr>
              <w:t>ница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измер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6747" w:type="dxa"/>
            <w:gridSpan w:val="6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:rsidR="001945D4" w:rsidRPr="00BF5167" w:rsidRDefault="00833A9D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тветс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т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венные за достижение пок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w="1701" w:type="dxa"/>
            <w:vMerge w:val="restart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Связь с пок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зателями национальных ц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E7692D" w:rsidRPr="00BF5167" w:rsidTr="004776CF">
        <w:trPr>
          <w:trHeight w:val="261"/>
        </w:trPr>
        <w:tc>
          <w:tcPr>
            <w:tcW w:w="675" w:type="dxa"/>
            <w:vMerge/>
            <w:noWrap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</w:tcPr>
          <w:p w:rsidR="001945D4" w:rsidRPr="00BF5167" w:rsidRDefault="001945D4" w:rsidP="00E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2029</w:t>
            </w:r>
            <w:r w:rsidR="00E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945D4" w:rsidRPr="00BF5167" w:rsidRDefault="00E71C07" w:rsidP="00E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/>
          </w:tcPr>
          <w:p w:rsidR="001945D4" w:rsidRPr="00BF5167" w:rsidRDefault="001945D4" w:rsidP="00BF5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45D4" w:rsidRPr="00BF5167" w:rsidRDefault="001945D4" w:rsidP="00BF5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2D" w:rsidRPr="00BF5167" w:rsidTr="004776CF">
        <w:trPr>
          <w:trHeight w:val="315"/>
        </w:trPr>
        <w:tc>
          <w:tcPr>
            <w:tcW w:w="675" w:type="dxa"/>
            <w:noWrap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767AF" w:rsidRPr="00BF5167" w:rsidTr="004776CF">
        <w:trPr>
          <w:trHeight w:val="315"/>
        </w:trPr>
        <w:tc>
          <w:tcPr>
            <w:tcW w:w="15542" w:type="dxa"/>
            <w:gridSpan w:val="11"/>
            <w:noWrap/>
          </w:tcPr>
          <w:p w:rsidR="00B767AF" w:rsidRPr="00BF5167" w:rsidRDefault="00B767AF" w:rsidP="00BF516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 xml:space="preserve">цель 1 «Создание условий для динамичного социально-экономического развития </w:t>
            </w:r>
          </w:p>
          <w:p w:rsidR="00B767AF" w:rsidRPr="00BF5167" w:rsidRDefault="00B767A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Тарногского муниципального округа за счет эффекти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в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ного функционирования системы муниципального управления»</w:t>
            </w:r>
          </w:p>
        </w:tc>
      </w:tr>
      <w:tr w:rsidR="0087679A" w:rsidRPr="00BF5167" w:rsidTr="004776CF">
        <w:trPr>
          <w:trHeight w:val="70"/>
        </w:trPr>
        <w:tc>
          <w:tcPr>
            <w:tcW w:w="675" w:type="dxa"/>
            <w:noWrap/>
          </w:tcPr>
          <w:p w:rsidR="0087679A" w:rsidRPr="00BF5167" w:rsidRDefault="0087679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  <w:r w:rsidR="002D4B91" w:rsidRPr="00BF5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7679A" w:rsidRPr="00BF5167" w:rsidRDefault="00892563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подпрограммы 1 «Сове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шенствование системы м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ниципальной службы в Тарногском муниципал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62051" w:rsidRPr="00BF5167">
              <w:rPr>
                <w:rFonts w:ascii="Times New Roman" w:hAnsi="Times New Roman" w:cs="Times New Roman"/>
                <w:sz w:val="24"/>
                <w:szCs w:val="24"/>
              </w:rPr>
              <w:t>ном округе»</w:t>
            </w:r>
          </w:p>
        </w:tc>
        <w:tc>
          <w:tcPr>
            <w:tcW w:w="1316" w:type="dxa"/>
          </w:tcPr>
          <w:p w:rsidR="0087679A" w:rsidRPr="00BF5167" w:rsidRDefault="0087679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87679A" w:rsidRPr="00BF5167" w:rsidRDefault="00D6205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7679A" w:rsidRPr="00BF5167" w:rsidRDefault="00D6205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87679A" w:rsidRPr="00BF5167" w:rsidRDefault="002D4B9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7679A" w:rsidRPr="00BF5167" w:rsidRDefault="002D4B9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87679A" w:rsidRPr="00BF5167" w:rsidRDefault="002D4B9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</w:t>
            </w:r>
            <w:r w:rsidR="00235C62" w:rsidRPr="00BF51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7679A" w:rsidRPr="00BF5167" w:rsidRDefault="002D4B9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87679A" w:rsidRPr="00BF5167" w:rsidRDefault="0087679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D62051" w:rsidRPr="00BF5167">
              <w:rPr>
                <w:rFonts w:ascii="Times New Roman" w:hAnsi="Times New Roman"/>
                <w:sz w:val="24"/>
                <w:szCs w:val="24"/>
              </w:rPr>
              <w:t xml:space="preserve">делами 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D62051" w:rsidRPr="00BF516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="000E3D37" w:rsidRPr="00BF51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3D37" w:rsidRPr="00BF5167" w:rsidRDefault="000E3D3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структурные по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нистрации округа</w:t>
            </w:r>
          </w:p>
        </w:tc>
        <w:tc>
          <w:tcPr>
            <w:tcW w:w="1701" w:type="dxa"/>
          </w:tcPr>
          <w:p w:rsidR="0087679A" w:rsidRPr="00BF5167" w:rsidRDefault="0087679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63" w:rsidRPr="00BF5167" w:rsidTr="004776CF">
        <w:trPr>
          <w:trHeight w:val="1680"/>
        </w:trPr>
        <w:tc>
          <w:tcPr>
            <w:tcW w:w="675" w:type="dxa"/>
            <w:noWrap/>
          </w:tcPr>
          <w:p w:rsidR="00892563" w:rsidRPr="00BF5167" w:rsidRDefault="002D4B91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:rsidR="00892563" w:rsidRPr="00BF5167" w:rsidRDefault="00F35C7F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приятий подпрогра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мы 2 «Создание усл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вий для обеспечения выполнения органами местного самоупра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ления своих полн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мочий»</w:t>
            </w:r>
          </w:p>
        </w:tc>
        <w:tc>
          <w:tcPr>
            <w:tcW w:w="1316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892563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округа</w:t>
            </w:r>
            <w:r w:rsidR="000E3D37" w:rsidRPr="00BF51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3D37" w:rsidRPr="00BF5167" w:rsidRDefault="000E3D3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КУ «Центр бю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жетного учета и обеспечения де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я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тельности муниц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ний»</w:t>
            </w:r>
          </w:p>
        </w:tc>
        <w:tc>
          <w:tcPr>
            <w:tcW w:w="1701" w:type="dxa"/>
          </w:tcPr>
          <w:p w:rsidR="00892563" w:rsidRPr="00BF5167" w:rsidRDefault="00892563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C7F" w:rsidRPr="00BF5167" w:rsidTr="004776CF">
        <w:trPr>
          <w:trHeight w:val="1680"/>
        </w:trPr>
        <w:tc>
          <w:tcPr>
            <w:tcW w:w="675" w:type="dxa"/>
            <w:noWrap/>
          </w:tcPr>
          <w:p w:rsidR="00F35C7F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35C7F" w:rsidRPr="00BF5167" w:rsidRDefault="00F35C7F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приятий подпрограммы 3 «Сниж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ние административных б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рьеров и повышение д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ступности муниц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пальных услуг, в том числе на базе многофункционал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ного центра»</w:t>
            </w:r>
          </w:p>
        </w:tc>
        <w:tc>
          <w:tcPr>
            <w:tcW w:w="1316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35C7F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округа</w:t>
            </w:r>
            <w:r w:rsidR="000E3D37" w:rsidRPr="00BF51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3D37" w:rsidRPr="00BF5167" w:rsidRDefault="000E3D3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структурные по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нистрации округа,</w:t>
            </w:r>
          </w:p>
          <w:p w:rsidR="00235C62" w:rsidRPr="00BF5167" w:rsidRDefault="00235C62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«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М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ногофун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к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ционал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ь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ный центр предоста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в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ления государс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т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венных и муниципальных у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с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луг»</w:t>
            </w:r>
          </w:p>
        </w:tc>
        <w:tc>
          <w:tcPr>
            <w:tcW w:w="1701" w:type="dxa"/>
          </w:tcPr>
          <w:p w:rsidR="00F35C7F" w:rsidRPr="00BF5167" w:rsidRDefault="00F35C7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045" w:rsidRPr="00BF5167" w:rsidTr="004776CF">
        <w:trPr>
          <w:trHeight w:val="531"/>
        </w:trPr>
        <w:tc>
          <w:tcPr>
            <w:tcW w:w="15542" w:type="dxa"/>
            <w:gridSpan w:val="11"/>
            <w:noWrap/>
          </w:tcPr>
          <w:p w:rsidR="00593A0F" w:rsidRPr="00BF5167" w:rsidRDefault="00371045" w:rsidP="00BF516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цель 2</w:t>
            </w:r>
            <w:r w:rsidR="00593A0F" w:rsidRPr="00BF5167">
              <w:rPr>
                <w:rFonts w:ascii="Times New Roman" w:hAnsi="Times New Roman"/>
                <w:sz w:val="24"/>
                <w:szCs w:val="24"/>
              </w:rPr>
              <w:t xml:space="preserve"> «Обеспечение квалифицированными кадрами органов местного самоуправления, </w:t>
            </w:r>
          </w:p>
          <w:p w:rsidR="00371045" w:rsidRPr="00BF5167" w:rsidRDefault="00593A0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предприятий, учреждений и орган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заций Тарногского муниципального округа»</w:t>
            </w:r>
          </w:p>
        </w:tc>
      </w:tr>
      <w:tr w:rsidR="00DF084A" w:rsidRPr="00BF5167" w:rsidTr="004776CF">
        <w:trPr>
          <w:trHeight w:val="1680"/>
        </w:trPr>
        <w:tc>
          <w:tcPr>
            <w:tcW w:w="675" w:type="dxa"/>
            <w:noWrap/>
          </w:tcPr>
          <w:p w:rsidR="00DF084A" w:rsidRPr="00BF5167" w:rsidRDefault="00593A0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  <w:r w:rsidR="00DF084A" w:rsidRPr="00BF5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F084A" w:rsidRPr="00BF5167" w:rsidRDefault="00DF084A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приятий подпрогра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мы 4 «Развитие ка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рового потенциала»</w:t>
            </w:r>
          </w:p>
        </w:tc>
        <w:tc>
          <w:tcPr>
            <w:tcW w:w="1316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округа</w:t>
            </w:r>
            <w:r w:rsidR="000E3D37" w:rsidRPr="00BF51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организации, предприятия, учреждения*</w:t>
            </w:r>
          </w:p>
        </w:tc>
        <w:tc>
          <w:tcPr>
            <w:tcW w:w="1701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A0F" w:rsidRPr="00BF5167" w:rsidTr="004776CF">
        <w:trPr>
          <w:trHeight w:val="640"/>
        </w:trPr>
        <w:tc>
          <w:tcPr>
            <w:tcW w:w="15542" w:type="dxa"/>
            <w:gridSpan w:val="11"/>
            <w:noWrap/>
          </w:tcPr>
          <w:p w:rsidR="00593A0F" w:rsidRPr="00BF5167" w:rsidRDefault="00593A0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цель 3 «Осуществление мероприятий по противодействию коррупции</w:t>
            </w:r>
          </w:p>
          <w:p w:rsidR="00593A0F" w:rsidRPr="00BF5167" w:rsidRDefault="00593A0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в Тарногском муниципальном округе»</w:t>
            </w:r>
          </w:p>
        </w:tc>
      </w:tr>
      <w:tr w:rsidR="00DF084A" w:rsidRPr="00BF5167" w:rsidTr="004776CF">
        <w:trPr>
          <w:trHeight w:val="1404"/>
        </w:trPr>
        <w:tc>
          <w:tcPr>
            <w:tcW w:w="675" w:type="dxa"/>
            <w:noWrap/>
          </w:tcPr>
          <w:p w:rsidR="00DF084A" w:rsidRPr="00BF5167" w:rsidRDefault="00593A0F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  <w:r w:rsidR="00DF084A" w:rsidRPr="00BF5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F084A" w:rsidRPr="00BF5167" w:rsidRDefault="00DF084A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приятий подпрограммы 5 «Прот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ствие коррупции</w:t>
            </w:r>
            <w:r w:rsidR="004B649D" w:rsidRPr="00BF5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F084A" w:rsidRPr="00BF5167" w:rsidRDefault="00686B2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DF084A" w:rsidRPr="00BF5167" w:rsidRDefault="00686B2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F084A" w:rsidRPr="00BF5167" w:rsidRDefault="00686B2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DF084A" w:rsidRPr="00BF5167" w:rsidRDefault="00686B27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округа</w:t>
            </w:r>
            <w:r w:rsidR="0007015E" w:rsidRPr="00BF5167">
              <w:rPr>
                <w:rFonts w:ascii="Times New Roman" w:hAnsi="Times New Roman"/>
                <w:sz w:val="24"/>
                <w:szCs w:val="24"/>
              </w:rPr>
              <w:t>,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правовой отдел администр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ции округа</w:t>
            </w:r>
          </w:p>
        </w:tc>
        <w:tc>
          <w:tcPr>
            <w:tcW w:w="1701" w:type="dxa"/>
          </w:tcPr>
          <w:p w:rsidR="00DF084A" w:rsidRPr="00BF5167" w:rsidRDefault="00DF084A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D4" w:rsidRPr="00BF5167" w:rsidTr="004776CF">
        <w:trPr>
          <w:trHeight w:val="525"/>
        </w:trPr>
        <w:tc>
          <w:tcPr>
            <w:tcW w:w="15542" w:type="dxa"/>
            <w:gridSpan w:val="11"/>
            <w:noWrap/>
          </w:tcPr>
          <w:p w:rsidR="00593A0F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</w:t>
            </w:r>
            <w:r w:rsidR="00B767AF" w:rsidRPr="00BF5167">
              <w:rPr>
                <w:rFonts w:ascii="Times New Roman" w:hAnsi="Times New Roman"/>
                <w:sz w:val="24"/>
                <w:szCs w:val="24"/>
              </w:rPr>
              <w:t>4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05D" w:rsidRPr="00BF5167">
              <w:rPr>
                <w:rFonts w:ascii="Times New Roman" w:hAnsi="Times New Roman"/>
                <w:sz w:val="24"/>
                <w:szCs w:val="24"/>
              </w:rPr>
              <w:t>«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Достижение соответствия расходных обязательств округа </w:t>
            </w:r>
          </w:p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источникам их финансового обеспечения</w:t>
            </w:r>
            <w:r w:rsidR="003A305D" w:rsidRPr="00BF51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45D4" w:rsidRPr="00BF5167" w:rsidTr="004776CF">
        <w:trPr>
          <w:trHeight w:val="996"/>
        </w:trPr>
        <w:tc>
          <w:tcPr>
            <w:tcW w:w="675" w:type="dxa"/>
            <w:noWrap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945D4" w:rsidRPr="00BF5167" w:rsidRDefault="000E280B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тношение  дефицита бюджета округа к объему налоговых и нен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логовых доходов бю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жета округа</w:t>
            </w:r>
          </w:p>
        </w:tc>
        <w:tc>
          <w:tcPr>
            <w:tcW w:w="1316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</w:t>
            </w:r>
            <w:r w:rsidR="003A305D" w:rsidRPr="00BF5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 10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 10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 10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 10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б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лее 10</w:t>
            </w:r>
          </w:p>
        </w:tc>
        <w:tc>
          <w:tcPr>
            <w:tcW w:w="2126" w:type="dxa"/>
          </w:tcPr>
          <w:p w:rsidR="001945D4" w:rsidRPr="00BF5167" w:rsidRDefault="0007015E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ф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инансовое упра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в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ление администр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ции</w:t>
            </w:r>
            <w:r w:rsidR="000E280B" w:rsidRPr="00BF516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D4" w:rsidRPr="00BF5167" w:rsidTr="004776CF">
        <w:trPr>
          <w:trHeight w:val="271"/>
        </w:trPr>
        <w:tc>
          <w:tcPr>
            <w:tcW w:w="15542" w:type="dxa"/>
            <w:gridSpan w:val="11"/>
            <w:noWrap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0E280B" w:rsidRPr="00BF5167">
              <w:rPr>
                <w:rFonts w:ascii="Times New Roman" w:hAnsi="Times New Roman"/>
                <w:sz w:val="24"/>
                <w:szCs w:val="24"/>
              </w:rPr>
              <w:t>5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05D" w:rsidRPr="00BF5167">
              <w:rPr>
                <w:rFonts w:ascii="Times New Roman" w:hAnsi="Times New Roman"/>
                <w:sz w:val="24"/>
                <w:szCs w:val="24"/>
              </w:rPr>
              <w:t>«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  <w:r w:rsidR="003A305D" w:rsidRPr="00BF51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45D4" w:rsidRPr="00BF5167" w:rsidTr="004776CF">
        <w:trPr>
          <w:trHeight w:val="867"/>
        </w:trPr>
        <w:tc>
          <w:tcPr>
            <w:tcW w:w="675" w:type="dxa"/>
            <w:noWrap/>
          </w:tcPr>
          <w:p w:rsidR="001945D4" w:rsidRPr="00BF5167" w:rsidRDefault="000E280B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1</w:t>
            </w:r>
            <w:r w:rsidR="004B649D" w:rsidRPr="00BF5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945D4" w:rsidRPr="00BF5167" w:rsidRDefault="000E280B" w:rsidP="00BF5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оля  расходов бю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жета округа, формируемых в рамках пр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грамм к общему объему расходов бюдж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45D4" w:rsidRPr="00BF5167">
              <w:rPr>
                <w:rFonts w:ascii="Times New Roman" w:hAnsi="Times New Roman" w:cs="Times New Roman"/>
                <w:sz w:val="24"/>
                <w:szCs w:val="24"/>
              </w:rPr>
              <w:t>та округа</w:t>
            </w:r>
          </w:p>
        </w:tc>
        <w:tc>
          <w:tcPr>
            <w:tcW w:w="1316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7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7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7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8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8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не м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>нее 98,</w:t>
            </w:r>
            <w:r w:rsidR="00D014E7" w:rsidRPr="00BF5167">
              <w:rPr>
                <w:rFonts w:ascii="Times New Roman" w:hAnsi="Times New Roman"/>
                <w:sz w:val="24"/>
                <w:szCs w:val="24"/>
              </w:rPr>
              <w:t>8</w:t>
            </w:r>
            <w:r w:rsidRPr="00BF516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</w:tcPr>
          <w:p w:rsidR="001945D4" w:rsidRPr="00BF5167" w:rsidRDefault="0007015E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67">
              <w:rPr>
                <w:rFonts w:ascii="Times New Roman" w:hAnsi="Times New Roman"/>
                <w:sz w:val="24"/>
                <w:szCs w:val="24"/>
              </w:rPr>
              <w:t>ф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инансовое упра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в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ление администр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а</w:t>
            </w:r>
            <w:r w:rsidR="001945D4" w:rsidRPr="00BF5167">
              <w:rPr>
                <w:rFonts w:ascii="Times New Roman" w:hAnsi="Times New Roman"/>
                <w:sz w:val="24"/>
                <w:szCs w:val="24"/>
              </w:rPr>
              <w:t>ции</w:t>
            </w:r>
            <w:r w:rsidR="000E280B" w:rsidRPr="00BF516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</w:tcPr>
          <w:p w:rsidR="001945D4" w:rsidRPr="00BF5167" w:rsidRDefault="001945D4" w:rsidP="00BF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1EE" w:rsidRPr="00BF5167" w:rsidRDefault="00E011EE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945D4" w:rsidRPr="00BF5167" w:rsidRDefault="001945D4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3. Структура </w:t>
      </w:r>
      <w:r w:rsidR="003A305D" w:rsidRPr="00BF5167">
        <w:rPr>
          <w:rFonts w:ascii="Times New Roman" w:hAnsi="Times New Roman" w:cs="Times New Roman"/>
          <w:sz w:val="28"/>
          <w:szCs w:val="28"/>
        </w:rPr>
        <w:t>муниципальной</w:t>
      </w:r>
      <w:r w:rsidRPr="00BF516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945D4" w:rsidRPr="00BF5167" w:rsidRDefault="00C062DB" w:rsidP="00BF5167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776C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5167">
        <w:rPr>
          <w:rFonts w:ascii="Times New Roman" w:hAnsi="Times New Roman" w:cs="Times New Roman"/>
          <w:sz w:val="28"/>
          <w:szCs w:val="28"/>
        </w:rPr>
        <w:t xml:space="preserve">Таблица 3   </w:t>
      </w:r>
    </w:p>
    <w:tbl>
      <w:tblPr>
        <w:tblStyle w:val="a3"/>
        <w:tblW w:w="15305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467"/>
        <w:gridCol w:w="43"/>
        <w:gridCol w:w="2657"/>
        <w:gridCol w:w="43"/>
        <w:gridCol w:w="5177"/>
        <w:gridCol w:w="43"/>
        <w:gridCol w:w="2308"/>
      </w:tblGrid>
      <w:tr w:rsidR="00555CC7" w:rsidRPr="00BF5167" w:rsidTr="00BF5167">
        <w:tc>
          <w:tcPr>
            <w:tcW w:w="567" w:type="dxa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467" w:type="dxa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Задачи структурного эл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мента</w:t>
            </w:r>
          </w:p>
        </w:tc>
        <w:tc>
          <w:tcPr>
            <w:tcW w:w="2700" w:type="dxa"/>
            <w:gridSpan w:val="2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Ответственный за реал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зацию структурного элемента</w:t>
            </w:r>
          </w:p>
        </w:tc>
        <w:tc>
          <w:tcPr>
            <w:tcW w:w="5220" w:type="dxa"/>
            <w:gridSpan w:val="2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Краткое описание ожидаемых эффектов от ре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лизации задачи структурного эл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мента</w:t>
            </w:r>
          </w:p>
        </w:tc>
        <w:tc>
          <w:tcPr>
            <w:tcW w:w="2351" w:type="dxa"/>
            <w:gridSpan w:val="2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Связь с показат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лями государственной программы</w:t>
            </w: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A535F0" w:rsidRPr="00BF5167" w:rsidRDefault="00A535F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1. Проектная часть</w:t>
            </w: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132F80" w:rsidRPr="00BF5167" w:rsidRDefault="00132F8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Муниципальные проекты или мероприятия, направленные на реализацию муниципальной программы</w:t>
            </w: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132F80" w:rsidRPr="00BF5167" w:rsidRDefault="00132F80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1.1. </w:t>
            </w:r>
            <w:r w:rsidR="00230D2D" w:rsidRPr="00BF5167">
              <w:rPr>
                <w:rFonts w:ascii="Times New Roman" w:hAnsi="Times New Roman"/>
                <w:sz w:val="24"/>
                <w:szCs w:val="28"/>
              </w:rPr>
              <w:t>Муниципальный проект - н</w:t>
            </w:r>
            <w:r w:rsidR="00081AE3" w:rsidRPr="00BF5167">
              <w:rPr>
                <w:rFonts w:ascii="Times New Roman" w:hAnsi="Times New Roman"/>
                <w:sz w:val="24"/>
                <w:szCs w:val="28"/>
              </w:rPr>
              <w:t xml:space="preserve">аправление (подпрограмма) 4 «Развитие кадрового потенциала» </w:t>
            </w:r>
          </w:p>
        </w:tc>
      </w:tr>
      <w:tr w:rsidR="00555CC7" w:rsidRPr="00BF5167" w:rsidTr="00BF5167">
        <w:tc>
          <w:tcPr>
            <w:tcW w:w="567" w:type="dxa"/>
          </w:tcPr>
          <w:p w:rsidR="00E011EE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</w:t>
            </w:r>
            <w:r w:rsidR="00E011EE" w:rsidRPr="00BF5167">
              <w:rPr>
                <w:rFonts w:ascii="Times New Roman" w:hAnsi="Times New Roman"/>
                <w:sz w:val="24"/>
                <w:szCs w:val="28"/>
              </w:rPr>
              <w:t>.1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467" w:type="dxa"/>
          </w:tcPr>
          <w:p w:rsidR="00E011EE" w:rsidRPr="00BF5167" w:rsidRDefault="00E011EE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Создание, совершенствование и повыш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эффективности системы подг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товки, переподготовки и повышения квалифик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ции кадров во всех отраслях округа.</w:t>
            </w:r>
          </w:p>
          <w:p w:rsidR="00E011EE" w:rsidRPr="00BF5167" w:rsidRDefault="00E011EE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пр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фориентационной работы в образовательных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ниях  округа.</w:t>
            </w:r>
          </w:p>
          <w:p w:rsidR="00E011EE" w:rsidRPr="00BF5167" w:rsidRDefault="00E011EE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Разработка комплекса мер по закрепл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нию квалифицированных кадров в окр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ге.</w:t>
            </w:r>
          </w:p>
          <w:p w:rsidR="00E011EE" w:rsidRPr="00BF5167" w:rsidRDefault="00E011EE" w:rsidP="00BF5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Формирование резерва управленческих кадров.</w:t>
            </w:r>
          </w:p>
        </w:tc>
        <w:tc>
          <w:tcPr>
            <w:tcW w:w="2700" w:type="dxa"/>
            <w:gridSpan w:val="2"/>
          </w:tcPr>
          <w:p w:rsidR="00E011EE" w:rsidRPr="00BF5167" w:rsidRDefault="00E011EE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управление делами 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министрации округа</w:t>
            </w:r>
            <w:r w:rsidR="0007015E" w:rsidRPr="00BF5167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07015E" w:rsidRPr="00BF5167" w:rsidRDefault="0007015E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управление образ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вания администр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ции округа,</w:t>
            </w:r>
          </w:p>
          <w:p w:rsidR="00E011EE" w:rsidRPr="00BF5167" w:rsidRDefault="00E011EE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организации, предпри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тия</w:t>
            </w:r>
            <w:r w:rsidR="00986389" w:rsidRPr="00BF5167">
              <w:rPr>
                <w:rFonts w:ascii="Times New Roman" w:hAnsi="Times New Roman"/>
                <w:sz w:val="24"/>
                <w:szCs w:val="28"/>
              </w:rPr>
              <w:t>,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ния*</w:t>
            </w:r>
          </w:p>
        </w:tc>
        <w:tc>
          <w:tcPr>
            <w:tcW w:w="5220" w:type="dxa"/>
            <w:gridSpan w:val="2"/>
          </w:tcPr>
          <w:p w:rsidR="00986389" w:rsidRPr="00BF5167" w:rsidRDefault="00986389" w:rsidP="00BF516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квалифицированными кадрами 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ганов местного самоуправления, </w:t>
            </w:r>
          </w:p>
          <w:p w:rsidR="00E011EE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предприятий, учреждений и организаций Та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ногского муниципального округа</w:t>
            </w:r>
          </w:p>
        </w:tc>
        <w:tc>
          <w:tcPr>
            <w:tcW w:w="2351" w:type="dxa"/>
            <w:gridSpan w:val="2"/>
          </w:tcPr>
          <w:p w:rsidR="00E011EE" w:rsidRPr="00BF5167" w:rsidRDefault="00E011EE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986389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1.2. </w:t>
            </w:r>
            <w:r w:rsidR="00230D2D" w:rsidRPr="00BF5167">
              <w:rPr>
                <w:rFonts w:ascii="Times New Roman" w:hAnsi="Times New Roman"/>
                <w:sz w:val="24"/>
                <w:szCs w:val="28"/>
              </w:rPr>
              <w:t>Муниципальный проект - 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аправление (подпрограмма) 5 «Противодействие коррупции»</w:t>
            </w:r>
          </w:p>
        </w:tc>
      </w:tr>
      <w:tr w:rsidR="00555CC7" w:rsidRPr="00BF5167" w:rsidTr="00BF5167">
        <w:tc>
          <w:tcPr>
            <w:tcW w:w="567" w:type="dxa"/>
          </w:tcPr>
          <w:p w:rsidR="00986389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467" w:type="dxa"/>
          </w:tcPr>
          <w:p w:rsidR="00D20386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Формирование в обществе нетерпимости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к коррупционному повед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нию.</w:t>
            </w:r>
          </w:p>
          <w:p w:rsidR="00D20386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Разъяснение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ным служащим основных положений федерального и 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гионального законодательства о против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действии коррупции, повышения их кв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лифик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ции.</w:t>
            </w:r>
          </w:p>
          <w:p w:rsidR="00D20386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Проведения антикоррупционной экспе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тизы норм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тивных правовых актов и их проектов.</w:t>
            </w:r>
          </w:p>
          <w:p w:rsidR="00D20386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Проведение антикоррупционного мон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торинга.</w:t>
            </w:r>
          </w:p>
          <w:p w:rsidR="00D20386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Безусловное исполнение законодател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ства, регламентирующего прохожд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муниципальной слу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ж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бы.</w:t>
            </w:r>
          </w:p>
          <w:p w:rsidR="00986389" w:rsidRPr="00BF5167" w:rsidRDefault="00D20386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Развитие институтов общественного ко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троля за соблюдением законодател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ства Российской Федерации о противоде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й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ствии корру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п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ции.</w:t>
            </w:r>
          </w:p>
        </w:tc>
        <w:tc>
          <w:tcPr>
            <w:tcW w:w="2700" w:type="dxa"/>
            <w:gridSpan w:val="2"/>
          </w:tcPr>
          <w:p w:rsidR="00986389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управление делами 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министрации округа</w:t>
            </w:r>
            <w:r w:rsidR="0007015E" w:rsidRPr="00BF5167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986389" w:rsidRPr="00BF5167" w:rsidRDefault="007A1B9F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структурные подразд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ления админ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страции округа</w:t>
            </w:r>
          </w:p>
        </w:tc>
        <w:tc>
          <w:tcPr>
            <w:tcW w:w="5220" w:type="dxa"/>
            <w:gridSpan w:val="2"/>
          </w:tcPr>
          <w:p w:rsidR="00E75EDE" w:rsidRPr="00BF5167" w:rsidRDefault="00E75EDE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Повышение уровня взаимодействия органов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местного самоуправления с институтами гра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ж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данского общества по вопр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сам противодействия коррупции и эффективности предупреждения коррупционных правонарушений; снижение к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личества коррупциогенных норм в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ных правовых актах округа; укрепление доверия общества к государству и его структурам; пов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ы</w:t>
            </w:r>
            <w:r w:rsidR="000615F7" w:rsidRPr="00BF5167">
              <w:rPr>
                <w:rFonts w:ascii="Times New Roman" w:hAnsi="Times New Roman"/>
                <w:sz w:val="24"/>
                <w:szCs w:val="28"/>
              </w:rPr>
              <w:t>шение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эффективност</w:t>
            </w:r>
            <w:r w:rsidR="000615F7"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муниципального управл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ния.</w:t>
            </w:r>
          </w:p>
          <w:p w:rsidR="00986389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1" w:type="dxa"/>
            <w:gridSpan w:val="2"/>
          </w:tcPr>
          <w:p w:rsidR="00986389" w:rsidRPr="00BF5167" w:rsidRDefault="0098638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0615F7" w:rsidRPr="00BF5167" w:rsidRDefault="000615F7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2. Процессная часть</w:t>
            </w: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0615F7" w:rsidRPr="00BF5167" w:rsidRDefault="000615F7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Комплексы процессных мероприятий</w:t>
            </w: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726CD1" w:rsidRPr="00BF5167" w:rsidRDefault="00726CD1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2.1. Направление (подпрограмма) 1 «Совершенствование системы муниципальной службы </w:t>
            </w:r>
          </w:p>
          <w:p w:rsidR="00726CD1" w:rsidRPr="00BF5167" w:rsidRDefault="00726CD1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в Тарногском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ном округе»</w:t>
            </w:r>
          </w:p>
        </w:tc>
      </w:tr>
      <w:tr w:rsidR="00555CC7" w:rsidRPr="00BF5167" w:rsidTr="00BF5167">
        <w:tc>
          <w:tcPr>
            <w:tcW w:w="567" w:type="dxa"/>
          </w:tcPr>
          <w:p w:rsidR="00726CD1" w:rsidRPr="00BF5167" w:rsidRDefault="00182C22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</w:t>
            </w:r>
            <w:r w:rsidR="00726CD1" w:rsidRPr="00BF5167">
              <w:rPr>
                <w:rFonts w:ascii="Times New Roman" w:hAnsi="Times New Roman"/>
                <w:sz w:val="24"/>
                <w:szCs w:val="28"/>
              </w:rPr>
              <w:t>.1.</w:t>
            </w:r>
          </w:p>
        </w:tc>
        <w:tc>
          <w:tcPr>
            <w:tcW w:w="4467" w:type="dxa"/>
          </w:tcPr>
          <w:p w:rsidR="00182C22" w:rsidRPr="00BF5167" w:rsidRDefault="00182C22" w:rsidP="00BF5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Повышение эффективности деятельности муниципальных служащих органов мес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ного самоуправления Тарногского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ципального округа и соверше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ствование правового регулирования в сфере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ципальной службы.</w:t>
            </w:r>
          </w:p>
          <w:p w:rsidR="00182C22" w:rsidRPr="00BF5167" w:rsidRDefault="00182C22" w:rsidP="00BF516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Обеспечение открытости деятельности органов местного 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моуправления.</w:t>
            </w:r>
          </w:p>
          <w:p w:rsidR="00182C22" w:rsidRPr="00BF5167" w:rsidRDefault="00182C22" w:rsidP="00BF51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органов мес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ного самоуправления и муниципал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ных учреждений округа, в том числе орган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зация материально-технического, авт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транспортного и программного снабж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ния, содержание имущественного ко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плекса.</w:t>
            </w:r>
          </w:p>
          <w:p w:rsidR="00182C22" w:rsidRPr="00BF5167" w:rsidRDefault="00182C22" w:rsidP="00BF516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качества и доступн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сти муниципальных услуг и внедр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альтернативных способов обращения 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явителей за получением муниципальных 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луг.</w:t>
            </w:r>
          </w:p>
          <w:p w:rsidR="00182C22" w:rsidRPr="00BF5167" w:rsidRDefault="00182C22" w:rsidP="00BF5167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разр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шительной и контрольной деятельности.</w:t>
            </w:r>
          </w:p>
          <w:p w:rsidR="00182C22" w:rsidRPr="00BF5167" w:rsidRDefault="00182C22" w:rsidP="00BF5167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Создание, совершенствование и повыш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эффективности системы подг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товки, переподготовки и повышения квалифик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ции кадров во всех отраслях окр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га.</w:t>
            </w:r>
          </w:p>
          <w:p w:rsidR="00182C22" w:rsidRPr="00BF5167" w:rsidRDefault="00182C22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пр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фориентационной работы в образовательных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ниях  округа.</w:t>
            </w:r>
          </w:p>
          <w:p w:rsidR="00182C22" w:rsidRPr="00BF5167" w:rsidRDefault="00182C22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Разработка комплекса мер по закрепл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нию квалифицированных кадров в окр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ге.</w:t>
            </w:r>
          </w:p>
          <w:p w:rsidR="00AB4EE9" w:rsidRPr="00BF5167" w:rsidRDefault="00182C22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Формирование резерва управленческих кадров.</w:t>
            </w:r>
          </w:p>
        </w:tc>
        <w:tc>
          <w:tcPr>
            <w:tcW w:w="2700" w:type="dxa"/>
            <w:gridSpan w:val="2"/>
          </w:tcPr>
          <w:p w:rsidR="00726CD1" w:rsidRPr="00BF5167" w:rsidRDefault="00726CD1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управление делами 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министрации округа</w:t>
            </w:r>
            <w:r w:rsidR="0007015E" w:rsidRPr="00BF5167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726CD1" w:rsidRPr="00BF5167" w:rsidRDefault="00726CD1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структурные подразд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ления админ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страции округа</w:t>
            </w:r>
            <w:r w:rsidR="004753F3" w:rsidRPr="00BF5167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4753F3" w:rsidRPr="00BF5167" w:rsidRDefault="004753F3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КУ Тарногского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ципального округа 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логодской области «Центр бюджетного учета и обеспечения 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ятельности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ных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ний»</w:t>
            </w:r>
          </w:p>
        </w:tc>
        <w:tc>
          <w:tcPr>
            <w:tcW w:w="5220" w:type="dxa"/>
            <w:gridSpan w:val="2"/>
          </w:tcPr>
          <w:p w:rsidR="00726CD1" w:rsidRPr="00BF5167" w:rsidRDefault="00927344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Повышение качества и доступности муниц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пальных услуг; снижение организационных, временных и финансовых 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трат заявителей на преодоление административных барьеров; обе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печение во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можности получения муниципальных услуг по принципу «одного окна»; создание 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стемы контроля качества предоставления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ципальных услуг; создание единой системы пр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фориент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ционной работы, ориентированной на конкретную кадровую ситуацию в округе; созд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условия для закрепления в округе молодых квалифицированных кадров; повышение профе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сионального уровня кадров органов местного 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моуправления округа, предприятий, учр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ждений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и организаций округа; формирова</w:t>
            </w:r>
            <w:r w:rsidR="007C1187" w:rsidRPr="00BF5167">
              <w:rPr>
                <w:rFonts w:ascii="Times New Roman" w:hAnsi="Times New Roman"/>
                <w:sz w:val="24"/>
                <w:szCs w:val="28"/>
              </w:rPr>
              <w:t>ние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резерв</w:t>
            </w:r>
            <w:r w:rsidR="007C1187"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управле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ческих кадров</w:t>
            </w:r>
            <w:r w:rsidR="007C1187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351" w:type="dxa"/>
            <w:gridSpan w:val="2"/>
          </w:tcPr>
          <w:p w:rsidR="00726CD1" w:rsidRPr="00BF5167" w:rsidRDefault="00726CD1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7C1187" w:rsidRPr="00BF5167" w:rsidRDefault="007C1187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2.</w:t>
            </w:r>
            <w:r w:rsidR="0084677D" w:rsidRPr="00BF5167">
              <w:rPr>
                <w:rFonts w:ascii="Times New Roman" w:hAnsi="Times New Roman"/>
                <w:sz w:val="24"/>
                <w:szCs w:val="28"/>
              </w:rPr>
              <w:t>2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. Направление (подпрограмма) 2 «Создание условий для обеспечения выполнения </w:t>
            </w:r>
          </w:p>
          <w:p w:rsidR="007C1187" w:rsidRPr="00BF5167" w:rsidRDefault="007C1187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органами местного самоуправл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 своих полномочий»</w:t>
            </w:r>
          </w:p>
        </w:tc>
      </w:tr>
      <w:tr w:rsidR="00555CC7" w:rsidRPr="00BF5167" w:rsidTr="00BF5167">
        <w:tc>
          <w:tcPr>
            <w:tcW w:w="567" w:type="dxa"/>
          </w:tcPr>
          <w:p w:rsidR="007C1187" w:rsidRPr="00BF5167" w:rsidRDefault="00141B6D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</w:t>
            </w:r>
            <w:r w:rsidR="007C1187" w:rsidRPr="00BF5167">
              <w:rPr>
                <w:rFonts w:ascii="Times New Roman" w:hAnsi="Times New Roman"/>
                <w:sz w:val="24"/>
                <w:szCs w:val="28"/>
              </w:rPr>
              <w:t>.1.</w:t>
            </w:r>
          </w:p>
        </w:tc>
        <w:tc>
          <w:tcPr>
            <w:tcW w:w="4467" w:type="dxa"/>
          </w:tcPr>
          <w:p w:rsidR="00E85C38" w:rsidRPr="00BF5167" w:rsidRDefault="00E85C38" w:rsidP="00BF516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органов мес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ного самоуправления округа и муниц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пальных учреждений округа.</w:t>
            </w:r>
          </w:p>
          <w:p w:rsidR="00E85C38" w:rsidRPr="00BF5167" w:rsidRDefault="00E85C38" w:rsidP="00BF516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Организация автотранспортного обесп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чения органов местного самоупра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ления округа и муниципальных учреждений округа.</w:t>
            </w:r>
          </w:p>
          <w:p w:rsidR="007C1187" w:rsidRPr="00BF5167" w:rsidRDefault="00E85C38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Содержание автотранспорта, предназн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ченного для фун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к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ционирования органов местного самоуправления округа и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ципальных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ний округа</w:t>
            </w:r>
            <w:r w:rsidR="0000592D"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700" w:type="dxa"/>
            <w:gridSpan w:val="2"/>
          </w:tcPr>
          <w:p w:rsidR="007C1187" w:rsidRPr="00BF5167" w:rsidRDefault="00E85C3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КУ Тарногского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ципального округа 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логодской области «Центр бюджетного учета и обеспечения 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ятельности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ных учрежд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ний»</w:t>
            </w:r>
          </w:p>
        </w:tc>
        <w:tc>
          <w:tcPr>
            <w:tcW w:w="5220" w:type="dxa"/>
            <w:gridSpan w:val="2"/>
          </w:tcPr>
          <w:p w:rsidR="0000592D" w:rsidRPr="00BF5167" w:rsidRDefault="0000592D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доли автопарка для нужд органов местного самоуправления, не требующих зам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ны, на уровне 90% к 2030 г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ду.</w:t>
            </w:r>
          </w:p>
          <w:p w:rsidR="007C1187" w:rsidRPr="00BF5167" w:rsidRDefault="0000592D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своевременное и точное составл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ние и представление бюджетной (бухгалте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ской), налоговой отчетности и отчетности в го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ударственные внебю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жетные фонды.</w:t>
            </w:r>
          </w:p>
        </w:tc>
        <w:tc>
          <w:tcPr>
            <w:tcW w:w="2351" w:type="dxa"/>
            <w:gridSpan w:val="2"/>
          </w:tcPr>
          <w:p w:rsidR="007C1187" w:rsidRPr="00BF5167" w:rsidRDefault="007C1187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A34988" w:rsidRPr="00BF5167" w:rsidRDefault="00A3498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2.</w:t>
            </w:r>
            <w:r w:rsidR="0084677D" w:rsidRPr="00BF5167">
              <w:rPr>
                <w:rFonts w:ascii="Times New Roman" w:hAnsi="Times New Roman"/>
                <w:sz w:val="24"/>
                <w:szCs w:val="28"/>
              </w:rPr>
              <w:t>3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. Направление (подпрограмма) 3 «Снижение административных барьеров и повышение </w:t>
            </w:r>
          </w:p>
          <w:p w:rsidR="007101DC" w:rsidRPr="00BF5167" w:rsidRDefault="00A3498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доступности муниципал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ных услуг, в том числе на базе многофункционального центра»</w:t>
            </w:r>
          </w:p>
        </w:tc>
      </w:tr>
      <w:tr w:rsidR="00555CC7" w:rsidRPr="00BF5167" w:rsidTr="00BF5167">
        <w:tc>
          <w:tcPr>
            <w:tcW w:w="567" w:type="dxa"/>
          </w:tcPr>
          <w:p w:rsidR="00A34988" w:rsidRPr="00BF5167" w:rsidRDefault="00A3498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467" w:type="dxa"/>
          </w:tcPr>
          <w:p w:rsidR="00FF6B1D" w:rsidRPr="00BF5167" w:rsidRDefault="00FF6B1D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качества и доступн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сти муниципальных услуг, внедрение альтернативных способов обращения з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явителей за получением муниципальных 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луг.</w:t>
            </w:r>
          </w:p>
          <w:p w:rsidR="00A34988" w:rsidRPr="00BF5167" w:rsidRDefault="00FF6B1D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Совершенствование разр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шительной и контрольной деятельности.</w:t>
            </w:r>
          </w:p>
        </w:tc>
        <w:tc>
          <w:tcPr>
            <w:tcW w:w="2700" w:type="dxa"/>
            <w:gridSpan w:val="2"/>
          </w:tcPr>
          <w:p w:rsidR="00A34988" w:rsidRPr="00BF5167" w:rsidRDefault="0007015E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у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правление делами а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д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министрации округа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FF6B1D" w:rsidRPr="00BF5167" w:rsidRDefault="0007015E" w:rsidP="00BF51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с</w:t>
            </w:r>
            <w:r w:rsidR="00FF6B1D"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труктурные подразд</w:t>
            </w:r>
            <w:r w:rsidR="00FF6B1D"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е</w:t>
            </w:r>
            <w:r w:rsidR="00FF6B1D"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ления админ</w:t>
            </w:r>
            <w:r w:rsidR="00FF6B1D"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и</w:t>
            </w:r>
            <w:r w:rsidR="00FF6B1D"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страции округа</w:t>
            </w:r>
            <w:r w:rsidRPr="00BF5167">
              <w:rPr>
                <w:rFonts w:ascii="Times New Roman" w:hAnsi="Times New Roman"/>
                <w:sz w:val="24"/>
                <w:szCs w:val="28"/>
                <w:lang w:eastAsia="ar-SA"/>
              </w:rPr>
              <w:t>,</w:t>
            </w:r>
          </w:p>
          <w:p w:rsidR="00FF6B1D" w:rsidRPr="00BF5167" w:rsidRDefault="00FF6B1D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К</w:t>
            </w:r>
            <w:r w:rsidR="0007015E"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Тарногского мун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ципального округа 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логодской области «Многофункци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нальный центр предоставл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ния государственных и 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ниципал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ных услуг»</w:t>
            </w:r>
          </w:p>
        </w:tc>
        <w:tc>
          <w:tcPr>
            <w:tcW w:w="5220" w:type="dxa"/>
            <w:gridSpan w:val="2"/>
          </w:tcPr>
          <w:p w:rsidR="00FF6B1D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беспеч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ение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дол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регламентированных муниц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пальных услуг к 20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30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году не м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нее 100%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F2E48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величение числа граждан, использующих м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ханизм получения муниципальных услуг в эле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к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тронной форме к 203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0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году не менее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9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0% от 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б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щего числа обративши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х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ся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F6B1D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Обеспечение 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дол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граждан, имеющих доступ к получению муниципальных услуг по при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ципу «одного окна», в том числе в МФЦ, - не менее 90%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F6B1D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доли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муниципальных услуг, пред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ставляемых на базе МФЦ, от общего количества муниципальных у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с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луг до 80 % к 20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30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году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F6B1D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количеств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государственных и м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у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ниципальных услуг, в том числе ко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сультаций, предоставленных на базе МФЦ за год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-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не менее 7500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F6B1D" w:rsidRPr="00BF5167" w:rsidRDefault="00BF2E48" w:rsidP="00BF51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 xml:space="preserve">Обеспечение 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средне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го 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врем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ени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ожидания при обращении заявителей для получения госуда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р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ственных и муниципальных услуг 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-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не б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лее 15 минут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43F2E" w:rsidRPr="00BF5167" w:rsidRDefault="00B43F2E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>беспеч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ение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дол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="00FF6B1D" w:rsidRPr="00BF5167">
              <w:rPr>
                <w:rFonts w:ascii="Times New Roman" w:hAnsi="Times New Roman"/>
                <w:sz w:val="24"/>
                <w:szCs w:val="28"/>
              </w:rPr>
              <w:t xml:space="preserve"> регламентированных </w:t>
            </w:r>
          </w:p>
          <w:p w:rsidR="00A34988" w:rsidRPr="00BF5167" w:rsidRDefault="00FF6B1D" w:rsidP="00BF5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разреш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тельных и контрольных функций к 20</w:t>
            </w:r>
            <w:r w:rsidR="00B43F2E" w:rsidRPr="00BF5167">
              <w:rPr>
                <w:rFonts w:ascii="Times New Roman" w:hAnsi="Times New Roman"/>
                <w:sz w:val="24"/>
                <w:szCs w:val="28"/>
              </w:rPr>
              <w:t>30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году не м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нее 100%.</w:t>
            </w:r>
          </w:p>
        </w:tc>
        <w:tc>
          <w:tcPr>
            <w:tcW w:w="2351" w:type="dxa"/>
            <w:gridSpan w:val="2"/>
          </w:tcPr>
          <w:p w:rsidR="00A34988" w:rsidRPr="00BF5167" w:rsidRDefault="00A3498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651804" w:rsidRPr="00BF5167" w:rsidRDefault="00651804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lastRenderedPageBreak/>
              <w:t>2.</w:t>
            </w:r>
            <w:r w:rsidR="0084677D" w:rsidRPr="00BF5167">
              <w:rPr>
                <w:rFonts w:ascii="Times New Roman" w:hAnsi="Times New Roman"/>
                <w:sz w:val="24"/>
                <w:szCs w:val="28"/>
              </w:rPr>
              <w:t>4</w:t>
            </w:r>
            <w:r w:rsidR="004A3E80" w:rsidRPr="00BF5167">
              <w:rPr>
                <w:rFonts w:ascii="Times New Roman" w:hAnsi="Times New Roman"/>
                <w:sz w:val="24"/>
                <w:szCs w:val="28"/>
              </w:rPr>
              <w:t>. 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аправление  (подпрограмма) 6 «Управление муниципальными  финансами».</w:t>
            </w:r>
          </w:p>
        </w:tc>
      </w:tr>
      <w:tr w:rsidR="00555CC7" w:rsidRPr="00BF5167" w:rsidTr="00BF5167">
        <w:tc>
          <w:tcPr>
            <w:tcW w:w="567" w:type="dxa"/>
          </w:tcPr>
          <w:p w:rsidR="00E73166" w:rsidRPr="00BF5167" w:rsidRDefault="00E73166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4467" w:type="dxa"/>
          </w:tcPr>
          <w:p w:rsidR="00E73166" w:rsidRPr="00BF5167" w:rsidRDefault="00E73166" w:rsidP="00BF5167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долгосрочной сбалансир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ванности и устойчивости бюджетной с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стемы Тарногского муниципального округа.</w:t>
            </w:r>
          </w:p>
        </w:tc>
        <w:tc>
          <w:tcPr>
            <w:tcW w:w="2700" w:type="dxa"/>
            <w:gridSpan w:val="2"/>
          </w:tcPr>
          <w:p w:rsidR="00E73166" w:rsidRPr="00BF5167" w:rsidRDefault="000D6A9C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ф</w:t>
            </w:r>
            <w:r w:rsidR="00E73166" w:rsidRPr="00BF5167">
              <w:rPr>
                <w:rFonts w:ascii="Times New Roman" w:hAnsi="Times New Roman"/>
                <w:sz w:val="24"/>
                <w:szCs w:val="28"/>
              </w:rPr>
              <w:t>инансовое упра</w:t>
            </w:r>
            <w:r w:rsidR="00E73166" w:rsidRPr="00BF5167">
              <w:rPr>
                <w:rFonts w:ascii="Times New Roman" w:hAnsi="Times New Roman"/>
                <w:sz w:val="24"/>
                <w:szCs w:val="28"/>
              </w:rPr>
              <w:t>в</w:t>
            </w:r>
            <w:r w:rsidR="00E73166" w:rsidRPr="00BF5167">
              <w:rPr>
                <w:rFonts w:ascii="Times New Roman" w:hAnsi="Times New Roman"/>
                <w:sz w:val="24"/>
                <w:szCs w:val="28"/>
              </w:rPr>
              <w:t>ление администрации Тарно</w:t>
            </w:r>
            <w:r w:rsidR="00E73166" w:rsidRPr="00BF5167">
              <w:rPr>
                <w:rFonts w:ascii="Times New Roman" w:hAnsi="Times New Roman"/>
                <w:sz w:val="24"/>
                <w:szCs w:val="28"/>
              </w:rPr>
              <w:t>г</w:t>
            </w:r>
            <w:r w:rsidR="00E73166" w:rsidRPr="00BF5167">
              <w:rPr>
                <w:rFonts w:ascii="Times New Roman" w:hAnsi="Times New Roman"/>
                <w:sz w:val="24"/>
                <w:szCs w:val="28"/>
              </w:rPr>
              <w:t>ского муниципального округа</w:t>
            </w:r>
          </w:p>
        </w:tc>
        <w:tc>
          <w:tcPr>
            <w:tcW w:w="5220" w:type="dxa"/>
            <w:gridSpan w:val="2"/>
          </w:tcPr>
          <w:p w:rsidR="00E73166" w:rsidRPr="00BF5167" w:rsidRDefault="00E73166" w:rsidP="00BF5167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эффективной деятельности фина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сового управления в сфере управления муниц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пальными финансами</w:t>
            </w:r>
          </w:p>
        </w:tc>
        <w:tc>
          <w:tcPr>
            <w:tcW w:w="2351" w:type="dxa"/>
            <w:gridSpan w:val="2"/>
          </w:tcPr>
          <w:p w:rsidR="00E73166" w:rsidRPr="00BF5167" w:rsidRDefault="00E73166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5CC7" w:rsidRPr="00BF5167" w:rsidTr="00BF5167">
        <w:tc>
          <w:tcPr>
            <w:tcW w:w="15305" w:type="dxa"/>
            <w:gridSpan w:val="8"/>
          </w:tcPr>
          <w:p w:rsidR="00E174C8" w:rsidRPr="00BF5167" w:rsidRDefault="00E174C8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2.</w:t>
            </w:r>
            <w:r w:rsidR="0084677D" w:rsidRPr="00BF5167">
              <w:rPr>
                <w:rFonts w:ascii="Times New Roman" w:hAnsi="Times New Roman"/>
                <w:sz w:val="24"/>
                <w:szCs w:val="28"/>
              </w:rPr>
              <w:t>5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. Направление  (подпрограмма) 7 «Обеспечение деятельности отдела по работе с территориями».</w:t>
            </w:r>
          </w:p>
        </w:tc>
      </w:tr>
      <w:tr w:rsidR="00DF5859" w:rsidRPr="00BF5167" w:rsidTr="00BF5167">
        <w:tc>
          <w:tcPr>
            <w:tcW w:w="567" w:type="dxa"/>
          </w:tcPr>
          <w:p w:rsidR="00DF5859" w:rsidRPr="00BF5167" w:rsidRDefault="00DF585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510" w:type="dxa"/>
            <w:gridSpan w:val="2"/>
          </w:tcPr>
          <w:p w:rsidR="00DF5859" w:rsidRPr="00BF5167" w:rsidRDefault="00A25979" w:rsidP="00BF5167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деятельности отдела по р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боте с террит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>риями</w:t>
            </w:r>
          </w:p>
        </w:tc>
        <w:tc>
          <w:tcPr>
            <w:tcW w:w="2700" w:type="dxa"/>
            <w:gridSpan w:val="2"/>
          </w:tcPr>
          <w:p w:rsidR="00DF5859" w:rsidRPr="00BF5167" w:rsidRDefault="00A25979" w:rsidP="00BF5167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администраци</w:t>
            </w:r>
            <w:r w:rsidR="0075371D" w:rsidRPr="00BF5167">
              <w:rPr>
                <w:rFonts w:ascii="Times New Roman" w:hAnsi="Times New Roman"/>
                <w:sz w:val="24"/>
                <w:szCs w:val="28"/>
              </w:rPr>
              <w:t>я</w:t>
            </w:r>
            <w:r w:rsidRPr="00BF5167">
              <w:rPr>
                <w:rFonts w:ascii="Times New Roman" w:hAnsi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5220" w:type="dxa"/>
            <w:gridSpan w:val="2"/>
          </w:tcPr>
          <w:p w:rsidR="00DF5859" w:rsidRPr="00BF5167" w:rsidRDefault="00A25979" w:rsidP="00BF5167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BF5167">
              <w:rPr>
                <w:rFonts w:ascii="Times New Roman" w:hAnsi="Times New Roman"/>
                <w:sz w:val="24"/>
                <w:szCs w:val="28"/>
              </w:rPr>
              <w:t>Обеспечение эффективной деятельности отдела по работе с территориями</w:t>
            </w:r>
          </w:p>
        </w:tc>
        <w:tc>
          <w:tcPr>
            <w:tcW w:w="2308" w:type="dxa"/>
          </w:tcPr>
          <w:p w:rsidR="00DF5859" w:rsidRPr="00BF5167" w:rsidRDefault="00DF5859" w:rsidP="00BF5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4677D" w:rsidRDefault="0084677D" w:rsidP="00BF5167">
      <w:pPr>
        <w:pStyle w:val="ConsPlusTitle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E71C07" w:rsidRDefault="00E71C07" w:rsidP="00BF5167">
      <w:pPr>
        <w:pStyle w:val="ConsPlusTitle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E71C07" w:rsidRDefault="00E71C07" w:rsidP="00BF5167">
      <w:pPr>
        <w:pStyle w:val="ConsPlusTitle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E71C07" w:rsidRPr="00BF5167" w:rsidRDefault="00E71C07" w:rsidP="00BF5167">
      <w:pPr>
        <w:pStyle w:val="ConsPlusTitle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1945D4" w:rsidRPr="00BF5167" w:rsidRDefault="001945D4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1945D4" w:rsidRPr="00BF5167" w:rsidRDefault="00C062DB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Таблица 4</w:t>
      </w:r>
    </w:p>
    <w:tbl>
      <w:tblPr>
        <w:tblW w:w="1537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350"/>
        <w:gridCol w:w="2409"/>
        <w:gridCol w:w="1890"/>
        <w:gridCol w:w="8"/>
        <w:gridCol w:w="1140"/>
        <w:gridCol w:w="1128"/>
        <w:gridCol w:w="1138"/>
        <w:gridCol w:w="1136"/>
        <w:gridCol w:w="1134"/>
        <w:gridCol w:w="1134"/>
        <w:gridCol w:w="1134"/>
      </w:tblGrid>
      <w:tr w:rsidR="004516D2" w:rsidRPr="00BF5167" w:rsidTr="00DB3FAD">
        <w:tc>
          <w:tcPr>
            <w:tcW w:w="770" w:type="dxa"/>
            <w:vMerge w:val="restart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350" w:type="dxa"/>
            <w:vMerge w:val="restart"/>
          </w:tcPr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программы, </w:t>
            </w:r>
          </w:p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структурного </w:t>
            </w:r>
          </w:p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элемента пр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граммы</w:t>
            </w:r>
          </w:p>
        </w:tc>
        <w:tc>
          <w:tcPr>
            <w:tcW w:w="2409" w:type="dxa"/>
            <w:vMerge w:val="restart"/>
          </w:tcPr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</w:t>
            </w:r>
          </w:p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исполнитель, </w:t>
            </w:r>
          </w:p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сои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полнители</w:t>
            </w:r>
          </w:p>
        </w:tc>
        <w:tc>
          <w:tcPr>
            <w:tcW w:w="1890" w:type="dxa"/>
            <w:vMerge w:val="restart"/>
          </w:tcPr>
          <w:p w:rsidR="00DB3FAD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Источники </w:t>
            </w:r>
          </w:p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финансир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вания</w:t>
            </w:r>
          </w:p>
        </w:tc>
        <w:tc>
          <w:tcPr>
            <w:tcW w:w="7952" w:type="dxa"/>
            <w:gridSpan w:val="8"/>
          </w:tcPr>
          <w:p w:rsidR="004516D2" w:rsidRPr="00BF5167" w:rsidRDefault="0046378A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Расходы (тыс. руб.</w:t>
            </w:r>
            <w:r w:rsidR="004516D2"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годы</w:t>
            </w:r>
          </w:p>
        </w:tc>
      </w:tr>
      <w:tr w:rsidR="004516D2" w:rsidRPr="00BF5167" w:rsidTr="00DB3FAD">
        <w:tc>
          <w:tcPr>
            <w:tcW w:w="770" w:type="dxa"/>
            <w:vMerge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  <w:vMerge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8" w:type="dxa"/>
            <w:gridSpan w:val="2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28" w:type="dxa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38" w:type="dxa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36" w:type="dxa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34" w:type="dxa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34" w:type="dxa"/>
          </w:tcPr>
          <w:p w:rsidR="004516D2" w:rsidRPr="00BF5167" w:rsidRDefault="004516D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4516D2" w:rsidRPr="00BF5167" w:rsidRDefault="007F1DEF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662820" w:rsidRPr="00BF5167" w:rsidTr="00DB3FAD">
        <w:trPr>
          <w:trHeight w:val="442"/>
        </w:trPr>
        <w:tc>
          <w:tcPr>
            <w:tcW w:w="770" w:type="dxa"/>
            <w:vMerge w:val="restart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Муниципальная</w:t>
            </w:r>
          </w:p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</w:tc>
        <w:tc>
          <w:tcPr>
            <w:tcW w:w="2409" w:type="dxa"/>
            <w:vMerge w:val="restart"/>
          </w:tcPr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структурные </w:t>
            </w:r>
          </w:p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подразделения </w:t>
            </w:r>
          </w:p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нистрации </w:t>
            </w:r>
          </w:p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  <w:tc>
          <w:tcPr>
            <w:tcW w:w="189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8" w:type="dxa"/>
            <w:gridSpan w:val="2"/>
          </w:tcPr>
          <w:p w:rsidR="00555CC7" w:rsidRPr="00BF5167" w:rsidRDefault="00314775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120832,9</w:t>
            </w:r>
          </w:p>
        </w:tc>
        <w:tc>
          <w:tcPr>
            <w:tcW w:w="1128" w:type="dxa"/>
          </w:tcPr>
          <w:p w:rsidR="003C6369" w:rsidRPr="00BF5167" w:rsidRDefault="00B545BC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119180,9</w:t>
            </w:r>
          </w:p>
        </w:tc>
        <w:tc>
          <w:tcPr>
            <w:tcW w:w="1138" w:type="dxa"/>
          </w:tcPr>
          <w:p w:rsidR="003C6369" w:rsidRPr="00BF5167" w:rsidRDefault="00B545BC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111298,8</w:t>
            </w:r>
          </w:p>
        </w:tc>
        <w:tc>
          <w:tcPr>
            <w:tcW w:w="1136" w:type="dxa"/>
          </w:tcPr>
          <w:p w:rsidR="00807D71" w:rsidRPr="00BF5167" w:rsidRDefault="00B545BC" w:rsidP="00DB3FAD">
            <w:pPr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111744,2</w:t>
            </w:r>
          </w:p>
        </w:tc>
        <w:tc>
          <w:tcPr>
            <w:tcW w:w="1134" w:type="dxa"/>
          </w:tcPr>
          <w:p w:rsidR="00807D71" w:rsidRPr="00BF5167" w:rsidRDefault="00B545BC" w:rsidP="00DB3FAD">
            <w:pPr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111744,2</w:t>
            </w:r>
          </w:p>
        </w:tc>
        <w:tc>
          <w:tcPr>
            <w:tcW w:w="1134" w:type="dxa"/>
          </w:tcPr>
          <w:p w:rsidR="00807D71" w:rsidRPr="00BF5167" w:rsidRDefault="00B545BC" w:rsidP="00DB3FAD">
            <w:pPr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111744,2</w:t>
            </w:r>
          </w:p>
        </w:tc>
        <w:tc>
          <w:tcPr>
            <w:tcW w:w="1134" w:type="dxa"/>
          </w:tcPr>
          <w:p w:rsidR="00555CC7" w:rsidRPr="00BF5167" w:rsidRDefault="00B545BC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686545,2</w:t>
            </w:r>
          </w:p>
        </w:tc>
      </w:tr>
      <w:tr w:rsidR="00662820" w:rsidRPr="00BF5167" w:rsidTr="00DB3FAD">
        <w:trPr>
          <w:trHeight w:val="300"/>
        </w:trPr>
        <w:tc>
          <w:tcPr>
            <w:tcW w:w="77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7E6F67" w:rsidRPr="00BF5167" w:rsidRDefault="00BA36DA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="007E6F67" w:rsidRPr="00BF5167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7E6F67" w:rsidRPr="00BF5167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128" w:type="dxa"/>
          </w:tcPr>
          <w:p w:rsidR="003C6369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1493,7</w:t>
            </w:r>
          </w:p>
        </w:tc>
        <w:tc>
          <w:tcPr>
            <w:tcW w:w="1138" w:type="dxa"/>
          </w:tcPr>
          <w:p w:rsidR="007328F0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1651,2</w:t>
            </w:r>
          </w:p>
        </w:tc>
        <w:tc>
          <w:tcPr>
            <w:tcW w:w="1136" w:type="dxa"/>
          </w:tcPr>
          <w:p w:rsidR="00807D71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2095,4</w:t>
            </w:r>
          </w:p>
        </w:tc>
        <w:tc>
          <w:tcPr>
            <w:tcW w:w="1134" w:type="dxa"/>
          </w:tcPr>
          <w:p w:rsidR="00807D71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2095,4</w:t>
            </w:r>
          </w:p>
        </w:tc>
        <w:tc>
          <w:tcPr>
            <w:tcW w:w="1134" w:type="dxa"/>
          </w:tcPr>
          <w:p w:rsidR="00807D71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2095,4</w:t>
            </w:r>
          </w:p>
        </w:tc>
        <w:tc>
          <w:tcPr>
            <w:tcW w:w="1134" w:type="dxa"/>
          </w:tcPr>
          <w:p w:rsidR="007328F0" w:rsidRPr="00BF5167" w:rsidRDefault="00A0542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10382,5</w:t>
            </w:r>
          </w:p>
        </w:tc>
      </w:tr>
      <w:tr w:rsidR="00662820" w:rsidRPr="00BF5167" w:rsidTr="00DB3FAD">
        <w:trPr>
          <w:trHeight w:val="345"/>
        </w:trPr>
        <w:tc>
          <w:tcPr>
            <w:tcW w:w="77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4942DC" w:rsidRPr="00BF5167" w:rsidRDefault="0066282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12728,6</w:t>
            </w:r>
          </w:p>
        </w:tc>
        <w:tc>
          <w:tcPr>
            <w:tcW w:w="1128" w:type="dxa"/>
          </w:tcPr>
          <w:p w:rsidR="00807D71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8645,7</w:t>
            </w:r>
          </w:p>
        </w:tc>
        <w:tc>
          <w:tcPr>
            <w:tcW w:w="1138" w:type="dxa"/>
          </w:tcPr>
          <w:p w:rsidR="00807D71" w:rsidRPr="00BF5167" w:rsidRDefault="004425BE" w:rsidP="00DB3FA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8646,5</w:t>
            </w:r>
          </w:p>
        </w:tc>
        <w:tc>
          <w:tcPr>
            <w:tcW w:w="1136" w:type="dxa"/>
          </w:tcPr>
          <w:p w:rsidR="00807D71" w:rsidRPr="00BF5167" w:rsidRDefault="004425BE" w:rsidP="00DB3FA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8647,7</w:t>
            </w:r>
          </w:p>
        </w:tc>
        <w:tc>
          <w:tcPr>
            <w:tcW w:w="1134" w:type="dxa"/>
          </w:tcPr>
          <w:p w:rsidR="00807D71" w:rsidRPr="00BF5167" w:rsidRDefault="00D76CFE" w:rsidP="00DB3FA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8594,0</w:t>
            </w:r>
          </w:p>
        </w:tc>
        <w:tc>
          <w:tcPr>
            <w:tcW w:w="1134" w:type="dxa"/>
          </w:tcPr>
          <w:p w:rsidR="00807D71" w:rsidRPr="00BF5167" w:rsidRDefault="00D76CFE" w:rsidP="00DB3FA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8594,0</w:t>
            </w:r>
          </w:p>
        </w:tc>
        <w:tc>
          <w:tcPr>
            <w:tcW w:w="1134" w:type="dxa"/>
          </w:tcPr>
          <w:p w:rsidR="007666A8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55856,5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4942DC" w:rsidRPr="00BF5167" w:rsidRDefault="0066282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107152,9</w:t>
            </w:r>
          </w:p>
        </w:tc>
        <w:tc>
          <w:tcPr>
            <w:tcW w:w="1128" w:type="dxa"/>
          </w:tcPr>
          <w:p w:rsidR="003C6369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109041,5</w:t>
            </w:r>
          </w:p>
        </w:tc>
        <w:tc>
          <w:tcPr>
            <w:tcW w:w="1138" w:type="dxa"/>
          </w:tcPr>
          <w:p w:rsidR="00807D71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101001,1</w:t>
            </w:r>
          </w:p>
        </w:tc>
        <w:tc>
          <w:tcPr>
            <w:tcW w:w="1136" w:type="dxa"/>
          </w:tcPr>
          <w:p w:rsidR="00807D71" w:rsidRPr="00BF5167" w:rsidRDefault="004425BE" w:rsidP="00DB3FAD">
            <w:pPr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101001,1</w:t>
            </w:r>
          </w:p>
        </w:tc>
        <w:tc>
          <w:tcPr>
            <w:tcW w:w="1134" w:type="dxa"/>
          </w:tcPr>
          <w:p w:rsidR="00807D71" w:rsidRPr="00BF5167" w:rsidRDefault="00320D2A" w:rsidP="00DB3FAD">
            <w:pPr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101054,8</w:t>
            </w:r>
          </w:p>
        </w:tc>
        <w:tc>
          <w:tcPr>
            <w:tcW w:w="1134" w:type="dxa"/>
          </w:tcPr>
          <w:p w:rsidR="00807D71" w:rsidRPr="00BF5167" w:rsidRDefault="00320D2A" w:rsidP="00DB3FAD">
            <w:pPr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101054,8</w:t>
            </w:r>
          </w:p>
        </w:tc>
        <w:tc>
          <w:tcPr>
            <w:tcW w:w="1134" w:type="dxa"/>
          </w:tcPr>
          <w:p w:rsidR="007666A8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620306,2</w:t>
            </w:r>
          </w:p>
        </w:tc>
      </w:tr>
      <w:tr w:rsidR="00662820" w:rsidRPr="00BF5167" w:rsidTr="00DB3FAD">
        <w:tc>
          <w:tcPr>
            <w:tcW w:w="77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Проектная часть</w:t>
            </w:r>
          </w:p>
        </w:tc>
        <w:tc>
          <w:tcPr>
            <w:tcW w:w="2409" w:type="dxa"/>
          </w:tcPr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организации, </w:t>
            </w:r>
          </w:p>
          <w:p w:rsidR="00DB3FAD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приятия, </w:t>
            </w:r>
          </w:p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учрежд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ния*</w:t>
            </w:r>
          </w:p>
        </w:tc>
        <w:tc>
          <w:tcPr>
            <w:tcW w:w="1890" w:type="dxa"/>
          </w:tcPr>
          <w:p w:rsidR="00807D71" w:rsidRPr="00BF5167" w:rsidRDefault="00807D7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8" w:type="dxa"/>
            <w:gridSpan w:val="2"/>
          </w:tcPr>
          <w:p w:rsidR="004942DC" w:rsidRPr="00BF5167" w:rsidRDefault="00990F2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289,7</w:t>
            </w:r>
          </w:p>
        </w:tc>
        <w:tc>
          <w:tcPr>
            <w:tcW w:w="1128" w:type="dxa"/>
          </w:tcPr>
          <w:p w:rsidR="00807D71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266,0</w:t>
            </w:r>
          </w:p>
        </w:tc>
        <w:tc>
          <w:tcPr>
            <w:tcW w:w="1138" w:type="dxa"/>
          </w:tcPr>
          <w:p w:rsidR="00807D71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266,0</w:t>
            </w:r>
          </w:p>
        </w:tc>
        <w:tc>
          <w:tcPr>
            <w:tcW w:w="1136" w:type="dxa"/>
          </w:tcPr>
          <w:p w:rsidR="00807D71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266,0</w:t>
            </w:r>
          </w:p>
        </w:tc>
        <w:tc>
          <w:tcPr>
            <w:tcW w:w="1134" w:type="dxa"/>
          </w:tcPr>
          <w:p w:rsidR="00807D71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266,0</w:t>
            </w:r>
          </w:p>
        </w:tc>
        <w:tc>
          <w:tcPr>
            <w:tcW w:w="1134" w:type="dxa"/>
          </w:tcPr>
          <w:p w:rsidR="00807D71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266,0</w:t>
            </w:r>
          </w:p>
        </w:tc>
        <w:tc>
          <w:tcPr>
            <w:tcW w:w="1134" w:type="dxa"/>
          </w:tcPr>
          <w:p w:rsidR="007666A8" w:rsidRPr="00BF5167" w:rsidRDefault="00307BC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1619,7</w:t>
            </w:r>
          </w:p>
        </w:tc>
      </w:tr>
      <w:tr w:rsidR="00662820" w:rsidRPr="00BF5167" w:rsidTr="00DB3FAD">
        <w:trPr>
          <w:trHeight w:val="232"/>
        </w:trPr>
        <w:tc>
          <w:tcPr>
            <w:tcW w:w="77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35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4 «Разв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тие кадрового поте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циала»</w:t>
            </w:r>
          </w:p>
        </w:tc>
        <w:tc>
          <w:tcPr>
            <w:tcW w:w="2409" w:type="dxa"/>
            <w:vMerge w:val="restart"/>
          </w:tcPr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организации, </w:t>
            </w:r>
          </w:p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приятия, 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учрежд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ния*</w:t>
            </w: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8" w:type="dxa"/>
            <w:gridSpan w:val="2"/>
          </w:tcPr>
          <w:p w:rsidR="004942DC" w:rsidRPr="00BF5167" w:rsidRDefault="00990F2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252,7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6B2C04" w:rsidRPr="00BF5167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,0</w:t>
            </w:r>
          </w:p>
        </w:tc>
        <w:tc>
          <w:tcPr>
            <w:tcW w:w="1138" w:type="dxa"/>
          </w:tcPr>
          <w:p w:rsidR="00DF62D6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6" w:type="dxa"/>
          </w:tcPr>
          <w:p w:rsidR="00DF62D6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DF62D6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DF62D6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7666A8" w:rsidRPr="00BF5167" w:rsidRDefault="007666A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133</w:t>
            </w:r>
            <w:r w:rsidR="006B2C04" w:rsidRPr="00BF5167">
              <w:rPr>
                <w:rFonts w:ascii="Times New Roman" w:hAnsi="Times New Roman" w:cs="Times New Roman"/>
                <w:sz w:val="24"/>
                <w:szCs w:val="26"/>
              </w:rPr>
              <w:t>2,</w:t>
            </w:r>
            <w:r w:rsidR="00B67793" w:rsidRPr="00BF5167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</w:tr>
      <w:tr w:rsidR="00662820" w:rsidRPr="00BF5167" w:rsidTr="00DB3FAD">
        <w:trPr>
          <w:trHeight w:val="114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62820" w:rsidRPr="00BF5167" w:rsidTr="00DB3FAD">
        <w:trPr>
          <w:trHeight w:val="495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B2C04" w:rsidRPr="00BF5167" w:rsidTr="00DB3FAD">
        <w:trPr>
          <w:trHeight w:val="20"/>
        </w:trPr>
        <w:tc>
          <w:tcPr>
            <w:tcW w:w="770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6B2C04" w:rsidRPr="00BF5167" w:rsidRDefault="00B6779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252,7</w:t>
            </w:r>
          </w:p>
        </w:tc>
        <w:tc>
          <w:tcPr>
            <w:tcW w:w="1128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8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6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216,0</w:t>
            </w:r>
          </w:p>
        </w:tc>
        <w:tc>
          <w:tcPr>
            <w:tcW w:w="1134" w:type="dxa"/>
          </w:tcPr>
          <w:p w:rsidR="006B2C04" w:rsidRPr="00BF5167" w:rsidRDefault="00B6779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1332,7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35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5 «Пр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тиводействие ко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рупции»</w:t>
            </w:r>
          </w:p>
        </w:tc>
        <w:tc>
          <w:tcPr>
            <w:tcW w:w="2409" w:type="dxa"/>
            <w:vMerge w:val="restart"/>
          </w:tcPr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структурные </w:t>
            </w:r>
          </w:p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подразделения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окр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га</w:t>
            </w: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Всего, в том числе:</w:t>
            </w:r>
          </w:p>
        </w:tc>
        <w:tc>
          <w:tcPr>
            <w:tcW w:w="1148" w:type="dxa"/>
            <w:gridSpan w:val="2"/>
          </w:tcPr>
          <w:p w:rsidR="00DF62D6" w:rsidRPr="00BF5167" w:rsidRDefault="00990F2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37,0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DF62D6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287</w:t>
            </w:r>
            <w:r w:rsidR="00DF62D6" w:rsidRPr="00BF5167">
              <w:rPr>
                <w:rFonts w:ascii="Times New Roman" w:hAnsi="Times New Roman" w:cs="Times New Roman"/>
                <w:sz w:val="24"/>
                <w:szCs w:val="26"/>
              </w:rPr>
              <w:t>,0</w:t>
            </w:r>
          </w:p>
        </w:tc>
      </w:tr>
      <w:tr w:rsidR="00662820" w:rsidRPr="00BF5167" w:rsidTr="00DB3FAD">
        <w:trPr>
          <w:trHeight w:val="24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B2C04" w:rsidRPr="00BF5167" w:rsidTr="00DB3FAD">
        <w:trPr>
          <w:trHeight w:val="20"/>
        </w:trPr>
        <w:tc>
          <w:tcPr>
            <w:tcW w:w="770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37,0</w:t>
            </w:r>
          </w:p>
        </w:tc>
        <w:tc>
          <w:tcPr>
            <w:tcW w:w="1128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8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6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50,0</w:t>
            </w:r>
          </w:p>
        </w:tc>
        <w:tc>
          <w:tcPr>
            <w:tcW w:w="1134" w:type="dxa"/>
          </w:tcPr>
          <w:p w:rsidR="006B2C04" w:rsidRPr="00BF5167" w:rsidRDefault="006B2C0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287,0</w:t>
            </w:r>
          </w:p>
        </w:tc>
      </w:tr>
      <w:tr w:rsidR="00662820" w:rsidRPr="00BF5167" w:rsidTr="00DB3FAD">
        <w:trPr>
          <w:trHeight w:val="585"/>
        </w:trPr>
        <w:tc>
          <w:tcPr>
            <w:tcW w:w="77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Процессная часть</w:t>
            </w:r>
          </w:p>
        </w:tc>
        <w:tc>
          <w:tcPr>
            <w:tcW w:w="2409" w:type="dxa"/>
          </w:tcPr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структурные подра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деления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ции округа,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Тарногского 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ниципального округа Волого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ской области «Центр бюджетн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го учета и обесп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чения деятельности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ципальных учрежд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ний,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Тарногского 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ниципального округа Волого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ской области «Многофункци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нальный центр предоставления гос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дарственных и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ципальных услуг»,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финансовое управл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ние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ции Тарногского муниц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ного округа</w:t>
            </w: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8" w:type="dxa"/>
            <w:gridSpan w:val="2"/>
          </w:tcPr>
          <w:p w:rsidR="004942DC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120543,2</w:t>
            </w:r>
          </w:p>
        </w:tc>
        <w:tc>
          <w:tcPr>
            <w:tcW w:w="1128" w:type="dxa"/>
          </w:tcPr>
          <w:p w:rsidR="00010C35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118914,9</w:t>
            </w:r>
          </w:p>
        </w:tc>
        <w:tc>
          <w:tcPr>
            <w:tcW w:w="1138" w:type="dxa"/>
          </w:tcPr>
          <w:p w:rsidR="00010C35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111032,8</w:t>
            </w:r>
          </w:p>
        </w:tc>
        <w:tc>
          <w:tcPr>
            <w:tcW w:w="1136" w:type="dxa"/>
          </w:tcPr>
          <w:p w:rsidR="00DF62D6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111478,2</w:t>
            </w:r>
          </w:p>
        </w:tc>
        <w:tc>
          <w:tcPr>
            <w:tcW w:w="1134" w:type="dxa"/>
          </w:tcPr>
          <w:p w:rsidR="00DF62D6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111478,2</w:t>
            </w:r>
          </w:p>
        </w:tc>
        <w:tc>
          <w:tcPr>
            <w:tcW w:w="1134" w:type="dxa"/>
          </w:tcPr>
          <w:p w:rsidR="00DF62D6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111478,2</w:t>
            </w:r>
          </w:p>
        </w:tc>
        <w:tc>
          <w:tcPr>
            <w:tcW w:w="1134" w:type="dxa"/>
          </w:tcPr>
          <w:p w:rsidR="0087121D" w:rsidRPr="00BF5167" w:rsidRDefault="00CC50E4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684925,5</w:t>
            </w:r>
          </w:p>
        </w:tc>
      </w:tr>
      <w:tr w:rsidR="00662820" w:rsidRPr="00BF5167" w:rsidTr="00DB3FAD">
        <w:trPr>
          <w:trHeight w:val="71"/>
        </w:trPr>
        <w:tc>
          <w:tcPr>
            <w:tcW w:w="77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35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1 «С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вершенствование 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стемы муниципал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ной службы в Та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ногском муниц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пальном округе»</w:t>
            </w:r>
          </w:p>
        </w:tc>
        <w:tc>
          <w:tcPr>
            <w:tcW w:w="2409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управление делами администрации окр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га,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структурные подра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деления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ции округа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Всего, в том числе:</w:t>
            </w:r>
          </w:p>
        </w:tc>
        <w:tc>
          <w:tcPr>
            <w:tcW w:w="1148" w:type="dxa"/>
            <w:gridSpan w:val="2"/>
          </w:tcPr>
          <w:p w:rsidR="004942DC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46176,8</w:t>
            </w:r>
          </w:p>
        </w:tc>
        <w:tc>
          <w:tcPr>
            <w:tcW w:w="1128" w:type="dxa"/>
          </w:tcPr>
          <w:p w:rsidR="00DF62D6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42015,2</w:t>
            </w:r>
          </w:p>
        </w:tc>
        <w:tc>
          <w:tcPr>
            <w:tcW w:w="1138" w:type="dxa"/>
          </w:tcPr>
          <w:p w:rsidR="00DF62D6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41475,9</w:t>
            </w:r>
          </w:p>
        </w:tc>
        <w:tc>
          <w:tcPr>
            <w:tcW w:w="1136" w:type="dxa"/>
          </w:tcPr>
          <w:p w:rsidR="00DF62D6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41477,2</w:t>
            </w:r>
          </w:p>
        </w:tc>
        <w:tc>
          <w:tcPr>
            <w:tcW w:w="1134" w:type="dxa"/>
          </w:tcPr>
          <w:p w:rsidR="00DF62D6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41477,2</w:t>
            </w:r>
          </w:p>
        </w:tc>
        <w:tc>
          <w:tcPr>
            <w:tcW w:w="1134" w:type="dxa"/>
          </w:tcPr>
          <w:p w:rsidR="00DF62D6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41477,2</w:t>
            </w:r>
          </w:p>
        </w:tc>
        <w:tc>
          <w:tcPr>
            <w:tcW w:w="1134" w:type="dxa"/>
          </w:tcPr>
          <w:p w:rsidR="0087121D" w:rsidRPr="00BF5167" w:rsidRDefault="00476C3B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254099,5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1,8</w:t>
            </w:r>
          </w:p>
        </w:tc>
        <w:tc>
          <w:tcPr>
            <w:tcW w:w="1128" w:type="dxa"/>
          </w:tcPr>
          <w:p w:rsidR="00DF62D6" w:rsidRPr="00BF5167" w:rsidRDefault="0046417B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12,4</w:t>
            </w:r>
          </w:p>
        </w:tc>
        <w:tc>
          <w:tcPr>
            <w:tcW w:w="1138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1,6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1,</w:t>
            </w:r>
            <w:r w:rsidR="00B800B0" w:rsidRPr="00BF5167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134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1,7</w:t>
            </w:r>
          </w:p>
        </w:tc>
        <w:tc>
          <w:tcPr>
            <w:tcW w:w="1134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1,7</w:t>
            </w:r>
          </w:p>
        </w:tc>
        <w:tc>
          <w:tcPr>
            <w:tcW w:w="1134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20,9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жет</w:t>
            </w:r>
          </w:p>
        </w:tc>
        <w:tc>
          <w:tcPr>
            <w:tcW w:w="1148" w:type="dxa"/>
            <w:gridSpan w:val="2"/>
          </w:tcPr>
          <w:p w:rsidR="004942DC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4684,7</w:t>
            </w:r>
          </w:p>
        </w:tc>
        <w:tc>
          <w:tcPr>
            <w:tcW w:w="1128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3055,9</w:t>
            </w:r>
          </w:p>
        </w:tc>
        <w:tc>
          <w:tcPr>
            <w:tcW w:w="1138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3056,7</w:t>
            </w:r>
          </w:p>
        </w:tc>
        <w:tc>
          <w:tcPr>
            <w:tcW w:w="1136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3057,9</w:t>
            </w:r>
          </w:p>
        </w:tc>
        <w:tc>
          <w:tcPr>
            <w:tcW w:w="1134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3057,9</w:t>
            </w:r>
          </w:p>
        </w:tc>
        <w:tc>
          <w:tcPr>
            <w:tcW w:w="1134" w:type="dxa"/>
          </w:tcPr>
          <w:p w:rsidR="00DF62D6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3057,9</w:t>
            </w:r>
          </w:p>
        </w:tc>
        <w:tc>
          <w:tcPr>
            <w:tcW w:w="1134" w:type="dxa"/>
          </w:tcPr>
          <w:p w:rsidR="00D23814" w:rsidRPr="00BF5167" w:rsidRDefault="00B800B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19971,0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156BAE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41490,3</w:t>
            </w:r>
          </w:p>
        </w:tc>
        <w:tc>
          <w:tcPr>
            <w:tcW w:w="1128" w:type="dxa"/>
          </w:tcPr>
          <w:p w:rsidR="00DF62D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38946,9</w:t>
            </w:r>
          </w:p>
        </w:tc>
        <w:tc>
          <w:tcPr>
            <w:tcW w:w="1138" w:type="dxa"/>
          </w:tcPr>
          <w:p w:rsidR="00DF62D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38417,6</w:t>
            </w:r>
          </w:p>
        </w:tc>
        <w:tc>
          <w:tcPr>
            <w:tcW w:w="1136" w:type="dxa"/>
          </w:tcPr>
          <w:p w:rsidR="00DF62D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38417,6</w:t>
            </w:r>
          </w:p>
        </w:tc>
        <w:tc>
          <w:tcPr>
            <w:tcW w:w="1134" w:type="dxa"/>
          </w:tcPr>
          <w:p w:rsidR="00DF62D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38417,6</w:t>
            </w:r>
          </w:p>
        </w:tc>
        <w:tc>
          <w:tcPr>
            <w:tcW w:w="1134" w:type="dxa"/>
          </w:tcPr>
          <w:p w:rsidR="00DF62D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38417,6</w:t>
            </w:r>
          </w:p>
        </w:tc>
        <w:tc>
          <w:tcPr>
            <w:tcW w:w="1134" w:type="dxa"/>
          </w:tcPr>
          <w:p w:rsidR="00E84176" w:rsidRPr="00BF5167" w:rsidRDefault="003306DD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234107,6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35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2 «С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здание усл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вий для обеспечения выпо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нения органами местного самоупра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ления своих полн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мочий»</w:t>
            </w:r>
          </w:p>
        </w:tc>
        <w:tc>
          <w:tcPr>
            <w:tcW w:w="2409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Тарногского 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ниципального округа Волого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ской области «Центр бюджетн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го учета и обесп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чения деятельности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ципальных учрежд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C24E27">
              <w:rPr>
                <w:rFonts w:ascii="Times New Roman" w:hAnsi="Times New Roman" w:cs="Times New Roman"/>
                <w:sz w:val="24"/>
                <w:szCs w:val="28"/>
              </w:rPr>
              <w:t>ний»</w:t>
            </w: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8" w:type="dxa"/>
            <w:gridSpan w:val="2"/>
          </w:tcPr>
          <w:p w:rsidR="00156BAE" w:rsidRPr="00BF5167" w:rsidRDefault="00E84BE0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38277,9</w:t>
            </w:r>
          </w:p>
        </w:tc>
        <w:tc>
          <w:tcPr>
            <w:tcW w:w="1128" w:type="dxa"/>
          </w:tcPr>
          <w:p w:rsidR="00DF62D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36874,7</w:t>
            </w:r>
          </w:p>
        </w:tc>
        <w:tc>
          <w:tcPr>
            <w:tcW w:w="1138" w:type="dxa"/>
          </w:tcPr>
          <w:p w:rsidR="00DF62D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6" w:type="dxa"/>
          </w:tcPr>
          <w:p w:rsidR="00DF62D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DF62D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DF62D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E84176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204410,2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156BAE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3855,7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E84176" w:rsidRPr="00BF5167" w:rsidRDefault="00B51E7A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3855,7</w:t>
            </w:r>
          </w:p>
        </w:tc>
      </w:tr>
      <w:tr w:rsidR="00B57DF8" w:rsidRPr="00BF5167" w:rsidTr="00DB3FAD">
        <w:trPr>
          <w:trHeight w:val="20"/>
        </w:trPr>
        <w:tc>
          <w:tcPr>
            <w:tcW w:w="770" w:type="dxa"/>
            <w:vMerge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34422,2</w:t>
            </w:r>
          </w:p>
        </w:tc>
        <w:tc>
          <w:tcPr>
            <w:tcW w:w="1128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36874,7</w:t>
            </w:r>
          </w:p>
        </w:tc>
        <w:tc>
          <w:tcPr>
            <w:tcW w:w="1138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6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B57DF8" w:rsidRPr="00BF5167" w:rsidRDefault="00B57DF8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B57DF8" w:rsidRPr="00BF5167" w:rsidRDefault="00DF592F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200554,5</w:t>
            </w:r>
          </w:p>
        </w:tc>
      </w:tr>
      <w:tr w:rsidR="00A53B88" w:rsidRPr="00BF5167" w:rsidTr="00DB3FAD">
        <w:trPr>
          <w:trHeight w:val="20"/>
        </w:trPr>
        <w:tc>
          <w:tcPr>
            <w:tcW w:w="770" w:type="dxa"/>
            <w:vMerge w:val="restart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350" w:type="dxa"/>
            <w:vMerge w:val="restart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3 «Сн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жение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тивных б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рьеров и повышение досту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ности муниципал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ных услуг, в том числе на базе мн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гофункционал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ного центра»</w:t>
            </w:r>
          </w:p>
        </w:tc>
        <w:tc>
          <w:tcPr>
            <w:tcW w:w="2409" w:type="dxa"/>
            <w:vMerge w:val="restart"/>
          </w:tcPr>
          <w:p w:rsidR="00DB3FAD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делами администрации </w:t>
            </w: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округа,</w:t>
            </w: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структурные подра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деления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ции округа,</w:t>
            </w: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КУ Тарногского м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ниципального округа Волого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ской области «Многофункци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нальный центр предоставления гос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дарственных и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ципальных услуг»</w:t>
            </w:r>
          </w:p>
        </w:tc>
        <w:tc>
          <w:tcPr>
            <w:tcW w:w="1890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8" w:type="dxa"/>
            <w:gridSpan w:val="2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4382,1</w:t>
            </w:r>
          </w:p>
        </w:tc>
        <w:tc>
          <w:tcPr>
            <w:tcW w:w="112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6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32062,6</w:t>
            </w:r>
          </w:p>
        </w:tc>
      </w:tr>
      <w:tr w:rsidR="00A53B88" w:rsidRPr="00BF5167" w:rsidTr="00DB3FAD">
        <w:trPr>
          <w:trHeight w:val="20"/>
        </w:trPr>
        <w:tc>
          <w:tcPr>
            <w:tcW w:w="770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A53B88" w:rsidRPr="00BF5167" w:rsidTr="00DB3FAD">
        <w:trPr>
          <w:trHeight w:val="23"/>
        </w:trPr>
        <w:tc>
          <w:tcPr>
            <w:tcW w:w="770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4140,8</w:t>
            </w:r>
          </w:p>
        </w:tc>
        <w:tc>
          <w:tcPr>
            <w:tcW w:w="112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6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31821,3</w:t>
            </w:r>
          </w:p>
        </w:tc>
      </w:tr>
      <w:tr w:rsidR="00662820" w:rsidRPr="00BF5167" w:rsidTr="00DB3FAD">
        <w:trPr>
          <w:trHeight w:val="77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DF62D6" w:rsidRPr="00BF5167" w:rsidRDefault="007063D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241,3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241,3</w:t>
            </w:r>
          </w:p>
        </w:tc>
      </w:tr>
      <w:tr w:rsidR="00A53B88" w:rsidRPr="00BF5167" w:rsidTr="00DB3FAD">
        <w:tc>
          <w:tcPr>
            <w:tcW w:w="770" w:type="dxa"/>
            <w:vMerge w:val="restart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350" w:type="dxa"/>
            <w:vMerge w:val="restart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программа) 6 «Управление мун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ципальными фина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сами»</w:t>
            </w:r>
          </w:p>
        </w:tc>
        <w:tc>
          <w:tcPr>
            <w:tcW w:w="2409" w:type="dxa"/>
            <w:vMerge w:val="restart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финансовое управл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ние администр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ции Тарногского муниц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пальн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го округа</w:t>
            </w: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8" w:type="dxa"/>
            <w:gridSpan w:val="2"/>
          </w:tcPr>
          <w:p w:rsidR="00A53B88" w:rsidRPr="00BF5167" w:rsidRDefault="00A53B88" w:rsidP="00DB3FA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0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11786,0</w:t>
            </w:r>
          </w:p>
        </w:tc>
        <w:tc>
          <w:tcPr>
            <w:tcW w:w="112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14369,9</w:t>
            </w:r>
          </w:p>
        </w:tc>
        <w:tc>
          <w:tcPr>
            <w:tcW w:w="1138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11801,7</w:t>
            </w:r>
          </w:p>
        </w:tc>
        <w:tc>
          <w:tcPr>
            <w:tcW w:w="1136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11801,7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jc w:val="center"/>
              <w:rPr>
                <w:rFonts w:ascii="Times New Roman" w:hAnsi="Times New Roman"/>
                <w:sz w:val="24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11801,7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jc w:val="center"/>
              <w:rPr>
                <w:rFonts w:ascii="Times New Roman" w:hAnsi="Times New Roman"/>
                <w:sz w:val="24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11801,7</w:t>
            </w:r>
          </w:p>
        </w:tc>
        <w:tc>
          <w:tcPr>
            <w:tcW w:w="1134" w:type="dxa"/>
          </w:tcPr>
          <w:p w:rsidR="00A53B88" w:rsidRPr="00BF5167" w:rsidRDefault="00A53B88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73362,7</w:t>
            </w:r>
          </w:p>
        </w:tc>
      </w:tr>
      <w:tr w:rsidR="00662820" w:rsidRPr="00BF5167" w:rsidTr="00DB3FAD"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8" w:type="dxa"/>
            <w:gridSpan w:val="2"/>
          </w:tcPr>
          <w:p w:rsidR="00DF62D6" w:rsidRPr="00BF5167" w:rsidRDefault="00DF62D6" w:rsidP="00DB3FA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ный бюджет</w:t>
            </w:r>
          </w:p>
        </w:tc>
        <w:tc>
          <w:tcPr>
            <w:tcW w:w="114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62820" w:rsidRPr="00BF5167" w:rsidTr="00DB3FAD"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8" w:type="dxa"/>
            <w:gridSpan w:val="2"/>
          </w:tcPr>
          <w:p w:rsidR="00DF62D6" w:rsidRPr="00BF5167" w:rsidRDefault="00DF62D6" w:rsidP="00DB3FA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40" w:type="dxa"/>
          </w:tcPr>
          <w:p w:rsidR="007277E5" w:rsidRPr="00BF5167" w:rsidRDefault="00314775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  <w:r w:rsidR="007277E5" w:rsidRPr="00BF5167">
              <w:rPr>
                <w:rFonts w:ascii="Times New Roman" w:hAnsi="Times New Roman" w:cs="Times New Roman"/>
                <w:sz w:val="24"/>
                <w:szCs w:val="26"/>
              </w:rPr>
              <w:t>7,4</w:t>
            </w:r>
          </w:p>
        </w:tc>
        <w:tc>
          <w:tcPr>
            <w:tcW w:w="1128" w:type="dxa"/>
          </w:tcPr>
          <w:p w:rsidR="00DF62D6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53,7</w:t>
            </w:r>
          </w:p>
        </w:tc>
        <w:tc>
          <w:tcPr>
            <w:tcW w:w="1138" w:type="dxa"/>
          </w:tcPr>
          <w:p w:rsidR="00DF62D6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53,7</w:t>
            </w:r>
          </w:p>
        </w:tc>
        <w:tc>
          <w:tcPr>
            <w:tcW w:w="1136" w:type="dxa"/>
          </w:tcPr>
          <w:p w:rsidR="00DF62D6" w:rsidRPr="00BF5167" w:rsidRDefault="004425BE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53,7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E72D5A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208,5</w:t>
            </w:r>
          </w:p>
        </w:tc>
      </w:tr>
      <w:tr w:rsidR="003C61F2" w:rsidRPr="00BF5167" w:rsidTr="00DB3FAD">
        <w:trPr>
          <w:trHeight w:val="20"/>
        </w:trPr>
        <w:tc>
          <w:tcPr>
            <w:tcW w:w="770" w:type="dxa"/>
            <w:vMerge/>
          </w:tcPr>
          <w:p w:rsidR="003C61F2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3C61F2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3C61F2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8" w:type="dxa"/>
            <w:gridSpan w:val="2"/>
          </w:tcPr>
          <w:p w:rsidR="003C61F2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0" w:type="dxa"/>
          </w:tcPr>
          <w:p w:rsidR="003C61F2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11738,6</w:t>
            </w:r>
          </w:p>
        </w:tc>
        <w:tc>
          <w:tcPr>
            <w:tcW w:w="1128" w:type="dxa"/>
          </w:tcPr>
          <w:p w:rsidR="003C61F2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14316,2</w:t>
            </w:r>
          </w:p>
        </w:tc>
        <w:tc>
          <w:tcPr>
            <w:tcW w:w="1138" w:type="dxa"/>
          </w:tcPr>
          <w:p w:rsidR="003C61F2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11748,0</w:t>
            </w:r>
          </w:p>
        </w:tc>
        <w:tc>
          <w:tcPr>
            <w:tcW w:w="1136" w:type="dxa"/>
          </w:tcPr>
          <w:p w:rsidR="003C61F2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11748,0</w:t>
            </w:r>
          </w:p>
        </w:tc>
        <w:tc>
          <w:tcPr>
            <w:tcW w:w="1134" w:type="dxa"/>
          </w:tcPr>
          <w:p w:rsidR="003C61F2" w:rsidRPr="00BF5167" w:rsidRDefault="003C61F2" w:rsidP="00DB3FAD">
            <w:pPr>
              <w:jc w:val="center"/>
              <w:rPr>
                <w:rFonts w:ascii="Times New Roman" w:hAnsi="Times New Roman"/>
                <w:sz w:val="24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11801,7</w:t>
            </w:r>
          </w:p>
        </w:tc>
        <w:tc>
          <w:tcPr>
            <w:tcW w:w="1134" w:type="dxa"/>
          </w:tcPr>
          <w:p w:rsidR="003C61F2" w:rsidRPr="00BF5167" w:rsidRDefault="003C61F2" w:rsidP="00DB3FAD">
            <w:pPr>
              <w:jc w:val="center"/>
              <w:rPr>
                <w:rFonts w:ascii="Times New Roman" w:hAnsi="Times New Roman"/>
                <w:sz w:val="24"/>
              </w:rPr>
            </w:pPr>
            <w:r w:rsidRPr="00BF5167">
              <w:rPr>
                <w:rFonts w:ascii="Times New Roman" w:hAnsi="Times New Roman"/>
                <w:sz w:val="24"/>
                <w:szCs w:val="26"/>
              </w:rPr>
              <w:t>11801,7</w:t>
            </w:r>
          </w:p>
        </w:tc>
        <w:tc>
          <w:tcPr>
            <w:tcW w:w="1134" w:type="dxa"/>
          </w:tcPr>
          <w:p w:rsidR="003C61F2" w:rsidRPr="00BF5167" w:rsidRDefault="004425BE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73154,2</w:t>
            </w:r>
          </w:p>
        </w:tc>
      </w:tr>
      <w:tr w:rsidR="00662820" w:rsidRPr="00BF5167" w:rsidTr="00DB3FAD">
        <w:trPr>
          <w:trHeight w:val="645"/>
        </w:trPr>
        <w:tc>
          <w:tcPr>
            <w:tcW w:w="77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235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Направление (по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программа 7) «Обе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печение деятельн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сти о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дела по работе с территор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ями»</w:t>
            </w:r>
          </w:p>
        </w:tc>
        <w:tc>
          <w:tcPr>
            <w:tcW w:w="2409" w:type="dxa"/>
          </w:tcPr>
          <w:p w:rsidR="00DB3FAD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</w:p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Всего, в том числе:</w:t>
            </w:r>
          </w:p>
        </w:tc>
        <w:tc>
          <w:tcPr>
            <w:tcW w:w="1148" w:type="dxa"/>
            <w:gridSpan w:val="2"/>
          </w:tcPr>
          <w:p w:rsidR="00623C4F" w:rsidRPr="00BF5167" w:rsidRDefault="0016315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19920,4</w:t>
            </w:r>
          </w:p>
        </w:tc>
        <w:tc>
          <w:tcPr>
            <w:tcW w:w="1128" w:type="dxa"/>
          </w:tcPr>
          <w:p w:rsidR="00782B59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20119,0</w:t>
            </w:r>
          </w:p>
        </w:tc>
        <w:tc>
          <w:tcPr>
            <w:tcW w:w="1138" w:type="dxa"/>
          </w:tcPr>
          <w:p w:rsidR="00782B59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19904,7</w:t>
            </w:r>
          </w:p>
        </w:tc>
        <w:tc>
          <w:tcPr>
            <w:tcW w:w="1136" w:type="dxa"/>
          </w:tcPr>
          <w:p w:rsidR="00DF62D6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34" w:type="dxa"/>
          </w:tcPr>
          <w:p w:rsidR="00DF62D6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34" w:type="dxa"/>
          </w:tcPr>
          <w:p w:rsidR="00DF62D6" w:rsidRPr="00BF5167" w:rsidRDefault="003C61F2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34" w:type="dxa"/>
          </w:tcPr>
          <w:p w:rsidR="00782B59" w:rsidRPr="00BF5167" w:rsidRDefault="00782B5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3C61F2" w:rsidRPr="00BF5167">
              <w:rPr>
                <w:rFonts w:ascii="Times New Roman" w:hAnsi="Times New Roman" w:cs="Times New Roman"/>
                <w:sz w:val="24"/>
                <w:szCs w:val="26"/>
              </w:rPr>
              <w:t>20990,5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48" w:type="dxa"/>
            <w:gridSpan w:val="2"/>
          </w:tcPr>
          <w:p w:rsidR="00623C4F" w:rsidRPr="00BF5167" w:rsidRDefault="0016315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949,6</w:t>
            </w:r>
          </w:p>
        </w:tc>
        <w:tc>
          <w:tcPr>
            <w:tcW w:w="1128" w:type="dxa"/>
          </w:tcPr>
          <w:p w:rsidR="00782B59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1481,3</w:t>
            </w:r>
          </w:p>
        </w:tc>
        <w:tc>
          <w:tcPr>
            <w:tcW w:w="1138" w:type="dxa"/>
          </w:tcPr>
          <w:p w:rsidR="00782B59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1649,6</w:t>
            </w:r>
          </w:p>
        </w:tc>
        <w:tc>
          <w:tcPr>
            <w:tcW w:w="1136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134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134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134" w:type="dxa"/>
          </w:tcPr>
          <w:p w:rsidR="00782B59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10361,6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областной бю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148" w:type="dxa"/>
            <w:gridSpan w:val="2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2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8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6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62820" w:rsidRPr="00BF5167" w:rsidTr="00DB3FAD">
        <w:trPr>
          <w:trHeight w:val="20"/>
        </w:trPr>
        <w:tc>
          <w:tcPr>
            <w:tcW w:w="770" w:type="dxa"/>
            <w:vMerge/>
            <w:tcBorders>
              <w:bottom w:val="nil"/>
            </w:tcBorders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vMerge/>
            <w:tcBorders>
              <w:bottom w:val="nil"/>
            </w:tcBorders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F62D6" w:rsidRPr="00BF5167" w:rsidRDefault="00DF62D6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167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48" w:type="dxa"/>
            <w:gridSpan w:val="2"/>
          </w:tcPr>
          <w:p w:rsidR="00623C4F" w:rsidRPr="00BF5167" w:rsidRDefault="00163151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18970,8</w:t>
            </w:r>
          </w:p>
        </w:tc>
        <w:tc>
          <w:tcPr>
            <w:tcW w:w="1128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18637,7</w:t>
            </w:r>
          </w:p>
        </w:tc>
        <w:tc>
          <w:tcPr>
            <w:tcW w:w="1138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36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34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34" w:type="dxa"/>
          </w:tcPr>
          <w:p w:rsidR="00DF62D6" w:rsidRPr="00BF5167" w:rsidRDefault="001D0519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34" w:type="dxa"/>
          </w:tcPr>
          <w:p w:rsidR="00CD1CF3" w:rsidRPr="00BF5167" w:rsidRDefault="00CD1CF3" w:rsidP="00DB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F5167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  <w:r w:rsidR="001D0519" w:rsidRPr="00BF5167">
              <w:rPr>
                <w:rFonts w:ascii="Times New Roman" w:hAnsi="Times New Roman" w:cs="Times New Roman"/>
                <w:sz w:val="24"/>
                <w:szCs w:val="26"/>
              </w:rPr>
              <w:t>0628,9</w:t>
            </w:r>
          </w:p>
        </w:tc>
      </w:tr>
      <w:tr w:rsidR="00E72C64" w:rsidRPr="00BF5167" w:rsidTr="00BF5167">
        <w:trPr>
          <w:trHeight w:val="645"/>
        </w:trPr>
        <w:tc>
          <w:tcPr>
            <w:tcW w:w="15371" w:type="dxa"/>
            <w:gridSpan w:val="12"/>
            <w:tcBorders>
              <w:left w:val="nil"/>
              <w:bottom w:val="nil"/>
              <w:right w:val="nil"/>
            </w:tcBorders>
          </w:tcPr>
          <w:p w:rsidR="00E72C64" w:rsidRPr="00BF5167" w:rsidRDefault="00E72C64" w:rsidP="00DB3FA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2C64" w:rsidRPr="00BF5167" w:rsidRDefault="00E72C64" w:rsidP="00DB3FA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8"/>
                <w:szCs w:val="28"/>
              </w:rPr>
              <w:t>* по согласованию</w:t>
            </w:r>
          </w:p>
        </w:tc>
      </w:tr>
    </w:tbl>
    <w:p w:rsidR="008B571E" w:rsidRPr="00BF5167" w:rsidRDefault="008B571E" w:rsidP="00BF5167">
      <w:pPr>
        <w:pStyle w:val="ConsPlusNormal"/>
        <w:framePr w:w="16096" w:wrap="auto" w:hAnchor="text" w:x="142"/>
        <w:numPr>
          <w:ilvl w:val="0"/>
          <w:numId w:val="6"/>
        </w:numPr>
        <w:suppressAutoHyphens/>
        <w:rPr>
          <w:rFonts w:ascii="Times New Roman" w:hAnsi="Times New Roman" w:cs="Times New Roman"/>
          <w:sz w:val="28"/>
          <w:szCs w:val="28"/>
          <w:highlight w:val="yellow"/>
        </w:rPr>
        <w:sectPr w:rsidR="008B571E" w:rsidRPr="00BF5167" w:rsidSect="003A305D">
          <w:pgSz w:w="16838" w:h="11905" w:orient="landscape"/>
          <w:pgMar w:top="899" w:right="1134" w:bottom="850" w:left="1134" w:header="0" w:footer="0" w:gutter="0"/>
          <w:cols w:space="720"/>
          <w:titlePg/>
        </w:sectPr>
      </w:pPr>
    </w:p>
    <w:p w:rsidR="003C07F0" w:rsidRPr="00BF5167" w:rsidRDefault="00D61DE6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5585"/>
      <w:bookmarkStart w:id="2" w:name="P5486"/>
      <w:bookmarkEnd w:id="1"/>
      <w:bookmarkEnd w:id="2"/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II. Паспорт </w:t>
      </w:r>
      <w:r w:rsidR="00FB2286" w:rsidRPr="00BF5167">
        <w:rPr>
          <w:rFonts w:ascii="Times New Roman" w:hAnsi="Times New Roman" w:cs="Times New Roman"/>
          <w:sz w:val="28"/>
          <w:szCs w:val="28"/>
        </w:rPr>
        <w:t xml:space="preserve">направления (подпрограммы) </w:t>
      </w:r>
      <w:r w:rsidR="003B3090" w:rsidRPr="00BF5167">
        <w:rPr>
          <w:rFonts w:ascii="Times New Roman" w:hAnsi="Times New Roman" w:cs="Times New Roman"/>
          <w:sz w:val="28"/>
          <w:szCs w:val="28"/>
        </w:rPr>
        <w:t xml:space="preserve">1 «Совершенствование системы </w:t>
      </w:r>
    </w:p>
    <w:p w:rsidR="00D61DE6" w:rsidRPr="00BF5167" w:rsidRDefault="003B3090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муниципальной службы в Тарногском муниципальном округе»</w:t>
      </w:r>
      <w:r w:rsidR="00D61DE6" w:rsidRPr="00BF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DE6" w:rsidRPr="00BF5167" w:rsidRDefault="00D61DE6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61DE6" w:rsidRPr="00BF5167" w:rsidRDefault="00D61DE6" w:rsidP="00BF5167">
      <w:pPr>
        <w:pStyle w:val="ConsPlusTitle"/>
        <w:numPr>
          <w:ilvl w:val="0"/>
          <w:numId w:val="2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D61DE6" w:rsidRPr="00BF5167" w:rsidRDefault="00D61DE6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922"/>
        <w:gridCol w:w="11104"/>
      </w:tblGrid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1104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Управление делами администрации Тарногского муниц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1104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Структурные подразделения администрации Тарногского м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ниципального округа</w:t>
            </w:r>
            <w:r w:rsidR="003B3090" w:rsidRPr="00DB3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1104" w:type="dxa"/>
          </w:tcPr>
          <w:p w:rsidR="00D61DE6" w:rsidRPr="00DB3FAD" w:rsidRDefault="003B309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Представительное Собрание Тарногского муниципального округа</w:t>
            </w:r>
            <w:r w:rsidR="000D6A9C" w:rsidRPr="00DB3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1104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1104" w:type="dxa"/>
          </w:tcPr>
          <w:p w:rsidR="00E50D04" w:rsidRPr="00DB3FAD" w:rsidRDefault="00E50D04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Повышение эффективности муниципальной службы в органах местного самоуправления Тарногского муниципального округа.</w:t>
            </w:r>
          </w:p>
          <w:p w:rsidR="00E50D04" w:rsidRPr="00DB3FAD" w:rsidRDefault="00E50D04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Обеспечение правового регулирования организации и функционирования муниципальной слу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ж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бы.</w:t>
            </w:r>
          </w:p>
          <w:p w:rsidR="00E50D04" w:rsidRPr="00DB3FAD" w:rsidRDefault="00E50D04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Создание оптимальных условий труда работников органов местного самоуправления округа.</w:t>
            </w:r>
          </w:p>
          <w:p w:rsidR="00D61DE6" w:rsidRPr="00DB3FAD" w:rsidRDefault="00E50D0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Содержание имущественного комплекса, предназначенного для функционирования органов местного самоуправл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ния округа.</w:t>
            </w:r>
          </w:p>
        </w:tc>
      </w:tr>
      <w:tr w:rsidR="00D61DE6" w:rsidRPr="00DB3FAD" w:rsidTr="004776CF">
        <w:trPr>
          <w:trHeight w:val="1067"/>
        </w:trPr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1104" w:type="dxa"/>
          </w:tcPr>
          <w:p w:rsidR="00D61DE6" w:rsidRPr="00DB3FAD" w:rsidRDefault="00D61DE6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Источником фина</w:t>
            </w:r>
            <w:r w:rsidR="004776CF" w:rsidRPr="00DB3FAD">
              <w:rPr>
                <w:rFonts w:ascii="Times New Roman" w:hAnsi="Times New Roman"/>
                <w:sz w:val="24"/>
                <w:szCs w:val="28"/>
              </w:rPr>
              <w:t>нсирования мероприятий являются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 xml:space="preserve"> средства в объемах, утвержденных бюджетом Тарногского муниципального округа на соответствующий финансовый год, сре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д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ства органов местного самоуправления.</w:t>
            </w:r>
          </w:p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возможностей  бюджета округа на 2025-2030 годы.</w:t>
            </w:r>
          </w:p>
        </w:tc>
      </w:tr>
      <w:tr w:rsidR="00D61DE6" w:rsidRPr="00DB3FAD" w:rsidTr="004776CF">
        <w:tc>
          <w:tcPr>
            <w:tcW w:w="3922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Связь с</w:t>
            </w:r>
            <w:r w:rsidR="00E50D04"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муниципальной программой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, государственн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ой Вологодской области, 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ой Российской Федер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1104" w:type="dxa"/>
          </w:tcPr>
          <w:p w:rsidR="00D61DE6" w:rsidRPr="00DB3FAD" w:rsidRDefault="00D61DE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Российской Федерации на период до 2030 года»</w:t>
            </w:r>
            <w:r w:rsidR="00A41BFF" w:rsidRPr="00DB3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8A3343" w:rsidRPr="00BF5167" w:rsidRDefault="00A41BFF" w:rsidP="00BF5167">
      <w:pPr>
        <w:pStyle w:val="ConsPlusTitle"/>
        <w:numPr>
          <w:ilvl w:val="0"/>
          <w:numId w:val="2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Влияние на </w:t>
      </w:r>
      <w:r w:rsidR="003C07F0" w:rsidRPr="00BF5167">
        <w:rPr>
          <w:rFonts w:ascii="Times New Roman" w:hAnsi="Times New Roman" w:cs="Times New Roman"/>
          <w:sz w:val="28"/>
          <w:szCs w:val="28"/>
        </w:rPr>
        <w:t>достижение показателей муниципальной программы</w:t>
      </w:r>
    </w:p>
    <w:p w:rsidR="003C07F0" w:rsidRPr="00BF5167" w:rsidRDefault="008A3343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4175"/>
      </w:tblGrid>
      <w:tr w:rsidR="003C07F0" w:rsidRPr="00DB3FAD" w:rsidTr="00DB3FA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</w:tcPr>
          <w:p w:rsidR="003C07F0" w:rsidRPr="00DB3FAD" w:rsidRDefault="003C07F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3C07F0" w:rsidRPr="00DB3FAD" w:rsidRDefault="003C07F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175" w:type="dxa"/>
          </w:tcPr>
          <w:p w:rsidR="003C07F0" w:rsidRPr="00DB3FAD" w:rsidRDefault="003C07F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</w:t>
            </w:r>
            <w:r w:rsidR="00AB4552"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й</w:t>
            </w: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программы, на достижение которых влияет </w:t>
            </w:r>
            <w:r w:rsidR="00AB4552"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направление (подпрограмма) 1</w:t>
            </w:r>
          </w:p>
        </w:tc>
      </w:tr>
      <w:tr w:rsidR="003C07F0" w:rsidRPr="00DB3FAD" w:rsidTr="00DB3F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1" w:type="dxa"/>
          </w:tcPr>
          <w:p w:rsidR="003C07F0" w:rsidRPr="00DB3FAD" w:rsidRDefault="00AB4552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175" w:type="dxa"/>
          </w:tcPr>
          <w:p w:rsidR="003C07F0" w:rsidRPr="00DB3FAD" w:rsidRDefault="001D5006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EE77F7" w:rsidRPr="00BF5167" w:rsidRDefault="00EE77F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1DE6" w:rsidRPr="00BF5167" w:rsidRDefault="00D61DE6" w:rsidP="00BF5167">
      <w:pPr>
        <w:pStyle w:val="ConsPlusTitle"/>
        <w:numPr>
          <w:ilvl w:val="0"/>
          <w:numId w:val="2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EE77F7" w:rsidRPr="00BF5167">
        <w:rPr>
          <w:rFonts w:ascii="Times New Roman" w:hAnsi="Times New Roman" w:cs="Times New Roman"/>
          <w:sz w:val="28"/>
          <w:szCs w:val="28"/>
        </w:rPr>
        <w:t>направления (подпрограммы) 1</w:t>
      </w:r>
    </w:p>
    <w:p w:rsidR="00D61DE6" w:rsidRPr="00BF5167" w:rsidRDefault="008A3343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11"/>
        <w:gridCol w:w="1493"/>
        <w:gridCol w:w="1080"/>
        <w:gridCol w:w="1080"/>
        <w:gridCol w:w="1077"/>
        <w:gridCol w:w="1080"/>
        <w:gridCol w:w="1080"/>
        <w:gridCol w:w="1080"/>
        <w:gridCol w:w="2236"/>
      </w:tblGrid>
      <w:tr w:rsidR="005A6240" w:rsidRPr="00DB3FAD" w:rsidTr="00DB3FAD">
        <w:trPr>
          <w:trHeight w:val="698"/>
        </w:trPr>
        <w:tc>
          <w:tcPr>
            <w:tcW w:w="624" w:type="dxa"/>
            <w:vMerge w:val="restart"/>
            <w:noWrap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а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493" w:type="dxa"/>
            <w:vMerge w:val="restart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6477" w:type="dxa"/>
            <w:gridSpan w:val="6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36" w:type="dxa"/>
            <w:vMerge w:val="restart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5A6240" w:rsidRPr="00DB3FAD" w:rsidTr="00DB3FAD">
        <w:trPr>
          <w:trHeight w:val="261"/>
        </w:trPr>
        <w:tc>
          <w:tcPr>
            <w:tcW w:w="624" w:type="dxa"/>
            <w:vMerge/>
            <w:noWrap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3" w:type="dxa"/>
            <w:vMerge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077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36" w:type="dxa"/>
            <w:vMerge/>
          </w:tcPr>
          <w:p w:rsidR="005A6240" w:rsidRPr="00DB3FAD" w:rsidRDefault="005A624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4A6B" w:rsidRPr="00DB3FAD" w:rsidTr="00DB3FAD">
        <w:trPr>
          <w:trHeight w:val="315"/>
        </w:trPr>
        <w:tc>
          <w:tcPr>
            <w:tcW w:w="624" w:type="dxa"/>
            <w:noWrap/>
          </w:tcPr>
          <w:p w:rsidR="00364A6B" w:rsidRPr="00DB3FAD" w:rsidRDefault="00364A6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9"/>
          </w:tcPr>
          <w:p w:rsidR="00364A6B" w:rsidRPr="00DB3FAD" w:rsidRDefault="00364A6B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Задача: Повышение эффективности деятельности муниципальных служащих органов местного самоуправления Тарногского муниципального округа и совершенствование правового регулирования в сфере муниципальной службы.</w:t>
            </w:r>
          </w:p>
        </w:tc>
      </w:tr>
      <w:tr w:rsidR="005A6240" w:rsidRPr="00DB3FAD" w:rsidTr="00DB3FAD">
        <w:trPr>
          <w:trHeight w:val="170"/>
        </w:trPr>
        <w:tc>
          <w:tcPr>
            <w:tcW w:w="624" w:type="dxa"/>
            <w:noWrap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111" w:type="dxa"/>
          </w:tcPr>
          <w:p w:rsidR="005A6240" w:rsidRPr="00DB3FAD" w:rsidRDefault="005A6240" w:rsidP="004776CF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Доля подготовленных нормати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в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но-правовых актов органов местного самоуправления округа, регулирующих вопросы муниципальной службы в органах местного сам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о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управления округа.</w:t>
            </w:r>
          </w:p>
        </w:tc>
        <w:tc>
          <w:tcPr>
            <w:tcW w:w="1493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7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7D0F" w:rsidRPr="00DB3FAD" w:rsidTr="00DB3FAD">
        <w:trPr>
          <w:trHeight w:val="70"/>
        </w:trPr>
        <w:tc>
          <w:tcPr>
            <w:tcW w:w="624" w:type="dxa"/>
            <w:noWrap/>
          </w:tcPr>
          <w:p w:rsidR="00C47D0F" w:rsidRPr="00DB3FAD" w:rsidRDefault="00C47D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317" w:type="dxa"/>
            <w:gridSpan w:val="9"/>
          </w:tcPr>
          <w:p w:rsidR="00C47D0F" w:rsidRPr="00DB3FAD" w:rsidRDefault="00C47D0F" w:rsidP="00BF5167">
            <w:pPr>
              <w:suppressAutoHyphens/>
              <w:ind w:left="132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Задача: Обеспечение открытости деятельности органов местного самоуправл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е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ния.</w:t>
            </w:r>
          </w:p>
        </w:tc>
      </w:tr>
      <w:tr w:rsidR="005A6240" w:rsidRPr="00DB3FAD" w:rsidTr="00DB3FAD">
        <w:trPr>
          <w:trHeight w:val="1026"/>
        </w:trPr>
        <w:tc>
          <w:tcPr>
            <w:tcW w:w="624" w:type="dxa"/>
            <w:noWrap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111" w:type="dxa"/>
          </w:tcPr>
          <w:p w:rsidR="005A6240" w:rsidRPr="00DB3FAD" w:rsidRDefault="005A624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Доля опубликованных в средствах массовой информации направленных нормативных пр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вовых актов</w:t>
            </w:r>
          </w:p>
        </w:tc>
        <w:tc>
          <w:tcPr>
            <w:tcW w:w="1493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7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7D0F" w:rsidRPr="00DB3FAD" w:rsidTr="00DB3FAD">
        <w:trPr>
          <w:trHeight w:val="412"/>
        </w:trPr>
        <w:tc>
          <w:tcPr>
            <w:tcW w:w="624" w:type="dxa"/>
            <w:noWrap/>
          </w:tcPr>
          <w:p w:rsidR="00C47D0F" w:rsidRPr="00DB3FAD" w:rsidRDefault="00C47D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317" w:type="dxa"/>
            <w:gridSpan w:val="9"/>
          </w:tcPr>
          <w:p w:rsidR="00C47D0F" w:rsidRPr="00DB3FAD" w:rsidRDefault="00C47D0F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8B4615" w:rsidRPr="00DB3FAD">
              <w:rPr>
                <w:rFonts w:ascii="Times New Roman" w:hAnsi="Times New Roman"/>
                <w:sz w:val="24"/>
                <w:szCs w:val="28"/>
              </w:rPr>
              <w:t>Обеспечение деятельности органов местного самоуправления округа, в том числе организация материально-технического и программного обеспечения.</w:t>
            </w:r>
          </w:p>
        </w:tc>
      </w:tr>
      <w:tr w:rsidR="005A6240" w:rsidRPr="00DB3FAD" w:rsidTr="00DB3FAD">
        <w:trPr>
          <w:trHeight w:val="1680"/>
        </w:trPr>
        <w:tc>
          <w:tcPr>
            <w:tcW w:w="624" w:type="dxa"/>
            <w:noWrap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111" w:type="dxa"/>
          </w:tcPr>
          <w:p w:rsidR="005A6240" w:rsidRPr="00DB3FAD" w:rsidRDefault="005A6240" w:rsidP="00BF516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Доля помещений, занимаемых органами местного самоуправл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е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ния округа, не требующих ремо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н</w:t>
            </w:r>
            <w:r w:rsidRPr="00DB3FAD">
              <w:rPr>
                <w:rFonts w:ascii="Times New Roman" w:hAnsi="Times New Roman"/>
                <w:sz w:val="24"/>
                <w:szCs w:val="28"/>
              </w:rPr>
              <w:t>та</w:t>
            </w:r>
            <w:r w:rsidR="000D6A9C" w:rsidRPr="00DB3FA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A6240" w:rsidRPr="00DB3FAD" w:rsidRDefault="005A624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3FAD">
              <w:rPr>
                <w:rFonts w:ascii="Times New Roman" w:hAnsi="Times New Roman" w:cs="Times New Roman"/>
                <w:sz w:val="24"/>
                <w:szCs w:val="28"/>
              </w:rPr>
              <w:t>Оценка материально-технического обеспечения рабочих мест работниками органов местного самоуправления округа (анкетирование).</w:t>
            </w:r>
          </w:p>
        </w:tc>
        <w:tc>
          <w:tcPr>
            <w:tcW w:w="1493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077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3FA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5A6240" w:rsidRPr="00DB3FAD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61DE6" w:rsidRDefault="00D61DE6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3FAD" w:rsidRDefault="00DB3FAD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71C07" w:rsidRPr="00BF5167" w:rsidRDefault="00E71C0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723E" w:rsidRPr="00BF5167" w:rsidRDefault="00A3723E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4. Мероприятия </w:t>
      </w:r>
      <w:r w:rsidR="00B878B9" w:rsidRPr="00BF5167">
        <w:rPr>
          <w:rFonts w:ascii="Times New Roman" w:hAnsi="Times New Roman" w:cs="Times New Roman"/>
          <w:sz w:val="28"/>
          <w:szCs w:val="28"/>
        </w:rPr>
        <w:t>направления (</w:t>
      </w:r>
      <w:r w:rsidR="00DC742C" w:rsidRPr="00BF5167">
        <w:rPr>
          <w:rFonts w:ascii="Times New Roman" w:hAnsi="Times New Roman" w:cs="Times New Roman"/>
          <w:sz w:val="28"/>
          <w:szCs w:val="28"/>
        </w:rPr>
        <w:t>под</w:t>
      </w:r>
      <w:r w:rsidR="00B878B9" w:rsidRPr="00BF5167">
        <w:rPr>
          <w:rFonts w:ascii="Times New Roman" w:hAnsi="Times New Roman" w:cs="Times New Roman"/>
          <w:sz w:val="28"/>
          <w:szCs w:val="28"/>
        </w:rPr>
        <w:t>программы) 1</w:t>
      </w:r>
    </w:p>
    <w:p w:rsidR="00A3723E" w:rsidRPr="00BF5167" w:rsidRDefault="00A3723E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3827"/>
        <w:gridCol w:w="1276"/>
        <w:gridCol w:w="897"/>
        <w:gridCol w:w="898"/>
        <w:gridCol w:w="898"/>
        <w:gridCol w:w="898"/>
        <w:gridCol w:w="898"/>
        <w:gridCol w:w="898"/>
        <w:gridCol w:w="1701"/>
        <w:gridCol w:w="1984"/>
      </w:tblGrid>
      <w:tr w:rsidR="00A3723E" w:rsidRPr="004776CF" w:rsidTr="00DB3FAD">
        <w:trPr>
          <w:trHeight w:val="698"/>
        </w:trPr>
        <w:tc>
          <w:tcPr>
            <w:tcW w:w="766" w:type="dxa"/>
            <w:vMerge w:val="restart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827" w:type="dxa"/>
            <w:vMerge w:val="restart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Ед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и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е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5387" w:type="dxa"/>
            <w:gridSpan w:val="6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Характеристика мер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о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984" w:type="dxa"/>
            <w:vMerge w:val="restart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 xml:space="preserve">Связь с показателями </w:t>
            </w:r>
            <w:r w:rsidR="00B878B9" w:rsidRPr="004776CF">
              <w:rPr>
                <w:rFonts w:ascii="Times New Roman" w:hAnsi="Times New Roman"/>
                <w:sz w:val="24"/>
                <w:szCs w:val="28"/>
              </w:rPr>
              <w:t>направления (подпр</w:t>
            </w:r>
            <w:r w:rsidR="00B878B9" w:rsidRPr="004776CF">
              <w:rPr>
                <w:rFonts w:ascii="Times New Roman" w:hAnsi="Times New Roman"/>
                <w:sz w:val="24"/>
                <w:szCs w:val="28"/>
              </w:rPr>
              <w:t>о</w:t>
            </w:r>
            <w:r w:rsidR="00B878B9" w:rsidRPr="004776CF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4776CF" w:rsidRPr="004776CF" w:rsidTr="00DB3FAD">
        <w:trPr>
          <w:trHeight w:val="261"/>
        </w:trPr>
        <w:tc>
          <w:tcPr>
            <w:tcW w:w="766" w:type="dxa"/>
            <w:vMerge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7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98" w:type="dxa"/>
          </w:tcPr>
          <w:p w:rsidR="00A3723E" w:rsidRPr="004776CF" w:rsidRDefault="004776CF" w:rsidP="004776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A3723E"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98" w:type="dxa"/>
          </w:tcPr>
          <w:p w:rsidR="00A3723E" w:rsidRPr="004776CF" w:rsidRDefault="004776CF" w:rsidP="004776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A3723E"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701" w:type="dxa"/>
            <w:vMerge/>
          </w:tcPr>
          <w:p w:rsidR="00A3723E" w:rsidRPr="004776CF" w:rsidRDefault="00A3723E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A3723E" w:rsidRPr="004776CF" w:rsidRDefault="00A3723E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723E" w:rsidRPr="004776CF" w:rsidTr="00DB3FAD">
        <w:trPr>
          <w:trHeight w:val="315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75" w:type="dxa"/>
            <w:gridSpan w:val="10"/>
          </w:tcPr>
          <w:p w:rsidR="00A3723E" w:rsidRPr="004776CF" w:rsidRDefault="00A3723E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Задача: Повышение эффективности деятельности муниципальных служащих органов местного самоуправления Тарногского муниципального округа и совершенствование правового регулирования в сфере муниципальной службы.</w:t>
            </w:r>
          </w:p>
        </w:tc>
      </w:tr>
      <w:tr w:rsidR="004776CF" w:rsidRPr="004776CF" w:rsidTr="00DB3FAD">
        <w:trPr>
          <w:trHeight w:val="1680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3827" w:type="dxa"/>
          </w:tcPr>
          <w:p w:rsidR="00A3723E" w:rsidRPr="004776CF" w:rsidRDefault="00A61773" w:rsidP="00BF516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Совершенствование организационных и правовых механизмов профессиональной служебной деятельности муниципальных сл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у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жащих органов местного самоупра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в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ления округа</w:t>
            </w:r>
          </w:p>
        </w:tc>
        <w:tc>
          <w:tcPr>
            <w:tcW w:w="1276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97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723E" w:rsidRPr="004776CF" w:rsidTr="00DB3FAD">
        <w:trPr>
          <w:trHeight w:val="534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175" w:type="dxa"/>
            <w:gridSpan w:val="10"/>
          </w:tcPr>
          <w:p w:rsidR="00A3723E" w:rsidRPr="004776CF" w:rsidRDefault="00A3723E" w:rsidP="00BF5167">
            <w:pPr>
              <w:suppressAutoHyphens/>
              <w:ind w:left="132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Задача: Обеспечение открытости деятельности органов местного самоуправл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е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ния.</w:t>
            </w:r>
          </w:p>
        </w:tc>
      </w:tr>
      <w:tr w:rsidR="004776CF" w:rsidRPr="004776CF" w:rsidTr="00DB3FAD">
        <w:trPr>
          <w:trHeight w:val="1026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3827" w:type="dxa"/>
          </w:tcPr>
          <w:p w:rsidR="00A3723E" w:rsidRPr="004776CF" w:rsidRDefault="00625ED7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Обеспечение освещения деятельности органов местного самоуправления в средствах массовой информации</w:t>
            </w:r>
          </w:p>
        </w:tc>
        <w:tc>
          <w:tcPr>
            <w:tcW w:w="1276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97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723E" w:rsidRPr="004776CF" w:rsidTr="00DB3FAD">
        <w:trPr>
          <w:trHeight w:val="412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175" w:type="dxa"/>
            <w:gridSpan w:val="10"/>
          </w:tcPr>
          <w:p w:rsidR="00A3723E" w:rsidRPr="004776CF" w:rsidRDefault="00A3723E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Задача: Обеспечение деятельности органов местного самоуправления округа, в том числе организация материально-технического и программного обеспечения.</w:t>
            </w:r>
          </w:p>
        </w:tc>
      </w:tr>
      <w:tr w:rsidR="004776CF" w:rsidRPr="004776CF" w:rsidTr="00DB3FAD">
        <w:trPr>
          <w:trHeight w:val="760"/>
        </w:trPr>
        <w:tc>
          <w:tcPr>
            <w:tcW w:w="766" w:type="dxa"/>
            <w:noWrap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3827" w:type="dxa"/>
          </w:tcPr>
          <w:p w:rsidR="00A3723E" w:rsidRPr="004776CF" w:rsidRDefault="00625ED7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</w:t>
            </w:r>
            <w:r w:rsidR="007545DD"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="007545DD" w:rsidRPr="004776C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7545DD" w:rsidRPr="004776CF">
              <w:rPr>
                <w:rFonts w:ascii="Times New Roman" w:hAnsi="Times New Roman" w:cs="Times New Roman"/>
                <w:sz w:val="24"/>
                <w:szCs w:val="28"/>
              </w:rPr>
              <w:t>дела по работе с территориями</w:t>
            </w:r>
          </w:p>
        </w:tc>
        <w:tc>
          <w:tcPr>
            <w:tcW w:w="1276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97" w:type="dxa"/>
          </w:tcPr>
          <w:p w:rsidR="00A3723E" w:rsidRPr="004776CF" w:rsidRDefault="007545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7545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7545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7545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7545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A3723E" w:rsidRPr="004776CF" w:rsidRDefault="00A3723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3723E" w:rsidRPr="00BF5167" w:rsidRDefault="00A3723E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1DE6" w:rsidRPr="00BF5167" w:rsidRDefault="007545DD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5</w:t>
      </w:r>
      <w:r w:rsidR="00D61DE6" w:rsidRPr="00BF5167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Pr="00BF5167">
        <w:rPr>
          <w:rFonts w:ascii="Times New Roman" w:hAnsi="Times New Roman" w:cs="Times New Roman"/>
          <w:sz w:val="28"/>
          <w:szCs w:val="28"/>
        </w:rPr>
        <w:t>направлени</w:t>
      </w:r>
      <w:r w:rsidR="00CF157A" w:rsidRPr="00BF5167">
        <w:rPr>
          <w:rFonts w:ascii="Times New Roman" w:hAnsi="Times New Roman" w:cs="Times New Roman"/>
          <w:sz w:val="28"/>
          <w:szCs w:val="28"/>
        </w:rPr>
        <w:t>я</w:t>
      </w:r>
      <w:r w:rsidRPr="00BF5167">
        <w:rPr>
          <w:rFonts w:ascii="Times New Roman" w:hAnsi="Times New Roman" w:cs="Times New Roman"/>
          <w:sz w:val="28"/>
          <w:szCs w:val="28"/>
        </w:rPr>
        <w:t xml:space="preserve"> (под</w:t>
      </w:r>
      <w:r w:rsidR="00D61DE6" w:rsidRPr="00BF5167">
        <w:rPr>
          <w:rFonts w:ascii="Times New Roman" w:hAnsi="Times New Roman" w:cs="Times New Roman"/>
          <w:sz w:val="28"/>
          <w:szCs w:val="28"/>
        </w:rPr>
        <w:t>программы</w:t>
      </w:r>
      <w:r w:rsidRPr="00BF5167">
        <w:rPr>
          <w:rFonts w:ascii="Times New Roman" w:hAnsi="Times New Roman" w:cs="Times New Roman"/>
          <w:sz w:val="28"/>
          <w:szCs w:val="28"/>
        </w:rPr>
        <w:t>) 1</w:t>
      </w:r>
    </w:p>
    <w:p w:rsidR="00D61DE6" w:rsidRPr="00BF5167" w:rsidRDefault="00366B0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812"/>
        <w:gridCol w:w="1181"/>
        <w:gridCol w:w="1181"/>
        <w:gridCol w:w="1181"/>
        <w:gridCol w:w="1181"/>
        <w:gridCol w:w="1181"/>
        <w:gridCol w:w="1182"/>
        <w:gridCol w:w="1134"/>
      </w:tblGrid>
      <w:tr w:rsidR="0069325A" w:rsidRPr="004776CF" w:rsidTr="004776CF">
        <w:tc>
          <w:tcPr>
            <w:tcW w:w="771" w:type="dxa"/>
            <w:vMerge w:val="restart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812" w:type="dxa"/>
            <w:vMerge w:val="restart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7" w:type="dxa"/>
            <w:gridSpan w:val="6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69325A" w:rsidRPr="004776CF" w:rsidTr="004776CF">
        <w:tc>
          <w:tcPr>
            <w:tcW w:w="771" w:type="dxa"/>
            <w:vMerge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  <w:vMerge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81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81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81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81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82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69325A" w:rsidRPr="004776CF" w:rsidRDefault="0069325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47393" w:rsidRPr="004776CF" w:rsidTr="004776CF">
        <w:trPr>
          <w:trHeight w:val="322"/>
        </w:trPr>
        <w:tc>
          <w:tcPr>
            <w:tcW w:w="771" w:type="dxa"/>
          </w:tcPr>
          <w:p w:rsidR="00C47393" w:rsidRPr="004776CF" w:rsidRDefault="00C473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033" w:type="dxa"/>
            <w:gridSpan w:val="8"/>
          </w:tcPr>
          <w:p w:rsidR="00C47393" w:rsidRPr="004776CF" w:rsidRDefault="00C473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Задача</w:t>
            </w:r>
            <w:r w:rsidR="00F26E7E"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6090A" w:rsidRPr="004776CF" w:rsidTr="004776CF">
        <w:trPr>
          <w:trHeight w:val="1610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1.1.</w:t>
            </w:r>
          </w:p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Мероприятие «Повышение эффективности деятельности муниципальных служащих органов местного самоуправления Тарногского муниципального округа и совершенствование правового регулирования в сфере муниципальной службы.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6"/>
              </w:rPr>
              <w:t>44330,8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41015,2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39475,9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243253,5</w:t>
            </w:r>
          </w:p>
        </w:tc>
      </w:tr>
      <w:tr w:rsidR="00B6090A" w:rsidRPr="004776CF" w:rsidTr="004776CF">
        <w:trPr>
          <w:trHeight w:val="322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44330,8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41015,2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39475,9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39477,2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243253,5</w:t>
            </w:r>
          </w:p>
        </w:tc>
      </w:tr>
      <w:tr w:rsidR="00B6090A" w:rsidRPr="004776CF" w:rsidTr="004776CF">
        <w:trPr>
          <w:trHeight w:val="322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1,8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12,4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20,9</w:t>
            </w:r>
          </w:p>
        </w:tc>
      </w:tr>
      <w:tr w:rsidR="00B6090A" w:rsidRPr="004776CF" w:rsidTr="004776CF">
        <w:trPr>
          <w:trHeight w:val="322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4684,7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3055,9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3056,7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3057,9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3057,9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3057,9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19971,0</w:t>
            </w:r>
          </w:p>
        </w:tc>
      </w:tr>
      <w:tr w:rsidR="00B6090A" w:rsidRPr="004776CF" w:rsidTr="004776CF">
        <w:trPr>
          <w:trHeight w:val="322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39644,3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37946,9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36417,6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36417,6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36417,6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36417,6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223261,6</w:t>
            </w:r>
          </w:p>
        </w:tc>
      </w:tr>
      <w:tr w:rsidR="00B6090A" w:rsidRPr="004776CF" w:rsidTr="004776CF">
        <w:trPr>
          <w:trHeight w:val="28"/>
        </w:trPr>
        <w:tc>
          <w:tcPr>
            <w:tcW w:w="77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B6090A" w:rsidRPr="004776CF" w:rsidRDefault="00B6090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B6090A" w:rsidRPr="004776CF" w:rsidRDefault="00B6090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4A8E" w:rsidRPr="004776CF" w:rsidTr="004776CF">
        <w:trPr>
          <w:trHeight w:val="322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4033" w:type="dxa"/>
            <w:gridSpan w:val="8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Задача 2</w:t>
            </w:r>
          </w:p>
        </w:tc>
      </w:tr>
      <w:tr w:rsidR="004F4A8E" w:rsidRPr="004776CF" w:rsidTr="004776CF">
        <w:trPr>
          <w:trHeight w:val="720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Обеспечение освещения деятельности органов местного самоуправления округа в средствах массовой информации</w:t>
            </w:r>
          </w:p>
        </w:tc>
        <w:tc>
          <w:tcPr>
            <w:tcW w:w="1181" w:type="dxa"/>
          </w:tcPr>
          <w:p w:rsidR="004F4A8E" w:rsidRPr="004776CF" w:rsidRDefault="00656DF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1846,0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97E10" w:rsidRPr="004776C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1181" w:type="dxa"/>
          </w:tcPr>
          <w:p w:rsidR="004F4A8E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F4A8E" w:rsidRPr="004776CF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1181" w:type="dxa"/>
          </w:tcPr>
          <w:p w:rsidR="004F4A8E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F4A8E" w:rsidRPr="004776CF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1181" w:type="dxa"/>
          </w:tcPr>
          <w:p w:rsidR="004F4A8E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F4A8E" w:rsidRPr="004776CF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1182" w:type="dxa"/>
          </w:tcPr>
          <w:p w:rsidR="004F4A8E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F4A8E" w:rsidRPr="004776CF">
              <w:rPr>
                <w:rFonts w:ascii="Times New Roman" w:hAnsi="Times New Roman" w:cs="Times New Roman"/>
                <w:sz w:val="24"/>
                <w:szCs w:val="28"/>
              </w:rPr>
              <w:t>00,0</w:t>
            </w:r>
          </w:p>
        </w:tc>
        <w:tc>
          <w:tcPr>
            <w:tcW w:w="1134" w:type="dxa"/>
          </w:tcPr>
          <w:p w:rsidR="004F4A8E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10846</w:t>
            </w:r>
            <w:r w:rsidR="004F4A8E" w:rsidRPr="004776CF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697E10" w:rsidRPr="004776CF" w:rsidTr="004776CF">
        <w:trPr>
          <w:trHeight w:val="463"/>
        </w:trPr>
        <w:tc>
          <w:tcPr>
            <w:tcW w:w="77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2.1.1.</w:t>
            </w:r>
          </w:p>
        </w:tc>
        <w:tc>
          <w:tcPr>
            <w:tcW w:w="5812" w:type="dxa"/>
          </w:tcPr>
          <w:p w:rsidR="00697E10" w:rsidRPr="004776CF" w:rsidRDefault="00697E1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в том числе: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1846,0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2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34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10846,0</w:t>
            </w:r>
          </w:p>
        </w:tc>
      </w:tr>
      <w:tr w:rsidR="004F4A8E" w:rsidRPr="004776CF" w:rsidTr="004776CF">
        <w:trPr>
          <w:trHeight w:val="328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F4A8E" w:rsidRPr="004776CF" w:rsidTr="004776CF">
        <w:trPr>
          <w:trHeight w:val="319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97E10" w:rsidRPr="004776CF" w:rsidTr="004776CF">
        <w:trPr>
          <w:trHeight w:val="330"/>
        </w:trPr>
        <w:tc>
          <w:tcPr>
            <w:tcW w:w="77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697E10" w:rsidRPr="004776CF" w:rsidRDefault="00697E1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1806,0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1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82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2000,0</w:t>
            </w:r>
          </w:p>
        </w:tc>
        <w:tc>
          <w:tcPr>
            <w:tcW w:w="1134" w:type="dxa"/>
          </w:tcPr>
          <w:p w:rsidR="00697E10" w:rsidRPr="004776CF" w:rsidRDefault="00697E1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10846,0</w:t>
            </w:r>
          </w:p>
        </w:tc>
      </w:tr>
      <w:tr w:rsidR="004F4A8E" w:rsidRPr="004776CF" w:rsidTr="004776CF">
        <w:trPr>
          <w:trHeight w:val="324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6326" w:rsidRPr="004776CF" w:rsidTr="004776CF">
        <w:trPr>
          <w:trHeight w:val="307"/>
        </w:trPr>
        <w:tc>
          <w:tcPr>
            <w:tcW w:w="771" w:type="dxa"/>
          </w:tcPr>
          <w:p w:rsidR="008A6326" w:rsidRPr="004776CF" w:rsidRDefault="008A6326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4033" w:type="dxa"/>
            <w:gridSpan w:val="8"/>
          </w:tcPr>
          <w:p w:rsidR="008A6326" w:rsidRPr="004776CF" w:rsidRDefault="008A6326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Задача 3</w:t>
            </w:r>
          </w:p>
        </w:tc>
      </w:tr>
      <w:tr w:rsidR="004F4A8E" w:rsidRPr="004776CF" w:rsidTr="004776CF">
        <w:trPr>
          <w:trHeight w:val="720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отдела по работе с территориями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F4A8E" w:rsidRPr="004776CF" w:rsidTr="004776CF">
        <w:trPr>
          <w:trHeight w:val="411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3.1.1.</w:t>
            </w: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в том чи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ле: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F4A8E" w:rsidRPr="004776CF" w:rsidTr="004776CF">
        <w:trPr>
          <w:trHeight w:val="321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F4A8E" w:rsidRPr="004776CF" w:rsidTr="004776CF">
        <w:trPr>
          <w:trHeight w:val="315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F4A8E" w:rsidRPr="004776CF" w:rsidTr="004776CF">
        <w:trPr>
          <w:trHeight w:val="323"/>
        </w:trPr>
        <w:tc>
          <w:tcPr>
            <w:tcW w:w="77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:rsidR="004F4A8E" w:rsidRPr="004776CF" w:rsidRDefault="004F4A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1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82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4F4A8E" w:rsidRPr="004776CF" w:rsidRDefault="004F4A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4776CF" w:rsidRDefault="004776CF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5E1413" w:rsidRPr="00BF5167" w:rsidRDefault="00B9706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1413" w:rsidRPr="00BF5167">
        <w:rPr>
          <w:rFonts w:ascii="Times New Roman" w:hAnsi="Times New Roman" w:cs="Times New Roman"/>
          <w:sz w:val="28"/>
          <w:szCs w:val="28"/>
        </w:rPr>
        <w:t xml:space="preserve">II. Паспорт направления (подпрограммы) 2 «Создание условий для обеспечения выполнения </w:t>
      </w:r>
    </w:p>
    <w:p w:rsidR="005E1413" w:rsidRPr="00BF5167" w:rsidRDefault="005E1413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своих полномочий» </w:t>
      </w:r>
    </w:p>
    <w:p w:rsidR="005E1413" w:rsidRPr="00BF5167" w:rsidRDefault="005E1413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E1413" w:rsidRPr="00BF5167" w:rsidRDefault="005E1413" w:rsidP="00BF5167">
      <w:pPr>
        <w:pStyle w:val="ConsPlusTitle"/>
        <w:numPr>
          <w:ilvl w:val="0"/>
          <w:numId w:val="3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E1413" w:rsidRPr="00BF5167" w:rsidRDefault="005E1413" w:rsidP="00DB3FAD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0962"/>
      </w:tblGrid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КУ Тарногского муниципального округа Вологодской области «Центр бюджетного учета и обеспечения деятельности муниципальных учреждений».</w:t>
            </w:r>
          </w:p>
        </w:tc>
      </w:tr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0962" w:type="dxa"/>
          </w:tcPr>
          <w:p w:rsidR="00990A8C" w:rsidRPr="004776CF" w:rsidRDefault="00990A8C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Создание оптимальных условий труда работников органов местного самоуправления округа.</w:t>
            </w:r>
          </w:p>
          <w:p w:rsidR="005E1413" w:rsidRPr="004776CF" w:rsidRDefault="00990A8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Организация автотранспортного обеспечения органов местного самоуправления округа и муниципальных учрежд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ний округа.</w:t>
            </w:r>
          </w:p>
        </w:tc>
      </w:tr>
      <w:tr w:rsidR="005E1413" w:rsidRPr="004776CF" w:rsidTr="004776CF">
        <w:trPr>
          <w:trHeight w:val="1350"/>
        </w:trPr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Источником фина</w:t>
            </w:r>
            <w:r w:rsidR="004776CF">
              <w:rPr>
                <w:rFonts w:ascii="Times New Roman" w:hAnsi="Times New Roman"/>
                <w:sz w:val="24"/>
                <w:szCs w:val="28"/>
              </w:rPr>
              <w:t>нсирования мероприятий являются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 xml:space="preserve"> средства в объемах, утвержденных бюджетом Тарногского муниципального округа на соответствующий финансовый год, сре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д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ства органов местного самоуправления.</w:t>
            </w:r>
          </w:p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Объемы ассигнований из бюджета округа подлежат ежегодному уточнению, исходя из </w:t>
            </w:r>
            <w:r w:rsidR="004776CF" w:rsidRPr="004776CF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r w:rsidR="004776CF" w:rsidRPr="004776CF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4776CF" w:rsidRPr="004776CF">
              <w:rPr>
                <w:rFonts w:ascii="Times New Roman" w:hAnsi="Times New Roman" w:cs="Times New Roman"/>
                <w:sz w:val="24"/>
                <w:szCs w:val="28"/>
              </w:rPr>
              <w:t>можностей бюджета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 округа на 2025-2030 годы.</w:t>
            </w:r>
          </w:p>
        </w:tc>
      </w:tr>
      <w:tr w:rsidR="005E1413" w:rsidRPr="004776CF" w:rsidTr="004776CF">
        <w:tc>
          <w:tcPr>
            <w:tcW w:w="384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0962" w:type="dxa"/>
          </w:tcPr>
          <w:p w:rsidR="005E1413" w:rsidRPr="004776CF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 xml:space="preserve">ской Федерации на период до 2030 года». </w:t>
            </w:r>
          </w:p>
        </w:tc>
      </w:tr>
    </w:tbl>
    <w:p w:rsidR="005E1413" w:rsidRPr="00BF5167" w:rsidRDefault="005E141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1413" w:rsidRPr="00BF5167" w:rsidRDefault="005E1413" w:rsidP="00BF5167">
      <w:pPr>
        <w:pStyle w:val="ConsPlusTitle"/>
        <w:numPr>
          <w:ilvl w:val="0"/>
          <w:numId w:val="3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Влияние на достижение показателей муниципальной программы</w:t>
      </w:r>
    </w:p>
    <w:p w:rsidR="005E1413" w:rsidRPr="00BF5167" w:rsidRDefault="005E1413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lastRenderedPageBreak/>
        <w:t>Таблица 2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4033"/>
      </w:tblGrid>
      <w:tr w:rsidR="005E1413" w:rsidRPr="004776CF" w:rsidTr="004776C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</w:tcPr>
          <w:p w:rsidR="005E1413" w:rsidRPr="004776CF" w:rsidRDefault="005E1413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E1413" w:rsidRPr="004776CF" w:rsidRDefault="005E1413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033" w:type="dxa"/>
          </w:tcPr>
          <w:p w:rsidR="005E1413" w:rsidRPr="004776CF" w:rsidRDefault="004776CF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муниципальной</w:t>
            </w:r>
            <w:r w:rsidR="005E1413"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программы, на достижение которых влияет направление (подпрограмма) 1</w:t>
            </w:r>
          </w:p>
        </w:tc>
      </w:tr>
      <w:tr w:rsidR="005E1413" w:rsidRPr="004776CF" w:rsidTr="004776C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</w:tcPr>
          <w:p w:rsidR="005E1413" w:rsidRPr="004776CF" w:rsidRDefault="005E1413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033" w:type="dxa"/>
          </w:tcPr>
          <w:p w:rsidR="005E1413" w:rsidRPr="004776CF" w:rsidRDefault="005E1413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5E1413" w:rsidRPr="00BF5167" w:rsidRDefault="005E141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1413" w:rsidRPr="00BF5167" w:rsidRDefault="005E1413" w:rsidP="00BF5167">
      <w:pPr>
        <w:pStyle w:val="ConsPlusTitle"/>
        <w:numPr>
          <w:ilvl w:val="0"/>
          <w:numId w:val="3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Показатели направления (подпрограммы) </w:t>
      </w:r>
      <w:r w:rsidR="003F1A9F" w:rsidRPr="00BF5167">
        <w:rPr>
          <w:rFonts w:ascii="Times New Roman" w:hAnsi="Times New Roman" w:cs="Times New Roman"/>
          <w:sz w:val="28"/>
          <w:szCs w:val="28"/>
        </w:rPr>
        <w:t>2</w:t>
      </w:r>
    </w:p>
    <w:p w:rsidR="005E1413" w:rsidRPr="00BF5167" w:rsidRDefault="005E1413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17"/>
        <w:gridCol w:w="1110"/>
        <w:gridCol w:w="1111"/>
        <w:gridCol w:w="1110"/>
        <w:gridCol w:w="1111"/>
        <w:gridCol w:w="1110"/>
        <w:gridCol w:w="1111"/>
        <w:gridCol w:w="2220"/>
      </w:tblGrid>
      <w:tr w:rsidR="005A6240" w:rsidRPr="004776CF" w:rsidTr="004776CF">
        <w:trPr>
          <w:trHeight w:val="698"/>
        </w:trPr>
        <w:tc>
          <w:tcPr>
            <w:tcW w:w="675" w:type="dxa"/>
            <w:vMerge w:val="restart"/>
            <w:noWrap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3" w:type="dxa"/>
            <w:vMerge w:val="restart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а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417" w:type="dxa"/>
            <w:vMerge w:val="restart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Ед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и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е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6663" w:type="dxa"/>
            <w:gridSpan w:val="6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20" w:type="dxa"/>
            <w:vMerge w:val="restart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5A6240" w:rsidRPr="004776CF" w:rsidTr="004776CF">
        <w:trPr>
          <w:trHeight w:val="261"/>
        </w:trPr>
        <w:tc>
          <w:tcPr>
            <w:tcW w:w="675" w:type="dxa"/>
            <w:vMerge/>
            <w:noWrap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vMerge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110" w:type="dxa"/>
          </w:tcPr>
          <w:p w:rsidR="005A6240" w:rsidRPr="004776CF" w:rsidRDefault="004776CF" w:rsidP="004776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5A6240"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111" w:type="dxa"/>
          </w:tcPr>
          <w:p w:rsidR="005A6240" w:rsidRPr="004776CF" w:rsidRDefault="004776CF" w:rsidP="004776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5A6240"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20" w:type="dxa"/>
            <w:vMerge/>
          </w:tcPr>
          <w:p w:rsidR="005A6240" w:rsidRPr="004776CF" w:rsidRDefault="005A624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1413" w:rsidRPr="004776CF" w:rsidTr="004776CF">
        <w:trPr>
          <w:trHeight w:val="315"/>
        </w:trPr>
        <w:tc>
          <w:tcPr>
            <w:tcW w:w="675" w:type="dxa"/>
            <w:noWrap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553" w:type="dxa"/>
            <w:gridSpan w:val="9"/>
          </w:tcPr>
          <w:p w:rsidR="005E1413" w:rsidRPr="004776CF" w:rsidRDefault="005E1413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Задача:</w:t>
            </w:r>
            <w:r w:rsidR="00CA713C" w:rsidRPr="004776CF">
              <w:rPr>
                <w:rFonts w:ascii="Times New Roman" w:hAnsi="Times New Roman"/>
                <w:sz w:val="24"/>
                <w:szCs w:val="28"/>
              </w:rPr>
              <w:t xml:space="preserve"> Обеспечение деятельности органов местного самоуправления и муниципальных учреждений.</w:t>
            </w:r>
          </w:p>
        </w:tc>
      </w:tr>
      <w:tr w:rsidR="005A6240" w:rsidRPr="004776CF" w:rsidTr="004776CF">
        <w:trPr>
          <w:trHeight w:val="840"/>
        </w:trPr>
        <w:tc>
          <w:tcPr>
            <w:tcW w:w="675" w:type="dxa"/>
            <w:noWrap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253" w:type="dxa"/>
          </w:tcPr>
          <w:p w:rsidR="005A6240" w:rsidRPr="004776CF" w:rsidRDefault="005A6240" w:rsidP="00BF516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Доля автопарка, не требующего замены</w:t>
            </w:r>
          </w:p>
          <w:p w:rsidR="005A6240" w:rsidRPr="004776CF" w:rsidRDefault="005A624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20" w:type="dxa"/>
            <w:vMerge w:val="restart"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A6240" w:rsidRPr="004776CF" w:rsidTr="004776CF">
        <w:trPr>
          <w:trHeight w:val="825"/>
        </w:trPr>
        <w:tc>
          <w:tcPr>
            <w:tcW w:w="675" w:type="dxa"/>
            <w:noWrap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253" w:type="dxa"/>
          </w:tcPr>
          <w:p w:rsidR="005A6240" w:rsidRPr="004776CF" w:rsidRDefault="005A624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Своевременное и точное соста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ление и предоставление бюджетной (бухгалтерской), налоговой отчетности и отчетности в государственные внебюджетные фо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4776CF">
              <w:rPr>
                <w:rFonts w:ascii="Times New Roman" w:hAnsi="Times New Roman" w:cs="Times New Roman"/>
                <w:sz w:val="24"/>
                <w:szCs w:val="28"/>
              </w:rPr>
              <w:t>ды</w:t>
            </w:r>
          </w:p>
        </w:tc>
        <w:tc>
          <w:tcPr>
            <w:tcW w:w="1417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0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11" w:type="dxa"/>
          </w:tcPr>
          <w:p w:rsidR="005A6240" w:rsidRPr="004776CF" w:rsidRDefault="005A6240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20" w:type="dxa"/>
            <w:vMerge/>
          </w:tcPr>
          <w:p w:rsidR="005A6240" w:rsidRPr="004776CF" w:rsidRDefault="005A624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E1413" w:rsidRPr="00BF5167" w:rsidRDefault="005E141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1413" w:rsidRPr="00BF5167" w:rsidRDefault="005E141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4. Мероприятия направления (подпрограммы) </w:t>
      </w:r>
      <w:r w:rsidR="00794EA4" w:rsidRPr="00BF5167">
        <w:rPr>
          <w:rFonts w:ascii="Times New Roman" w:hAnsi="Times New Roman" w:cs="Times New Roman"/>
          <w:sz w:val="28"/>
          <w:szCs w:val="28"/>
        </w:rPr>
        <w:t>2</w:t>
      </w:r>
    </w:p>
    <w:p w:rsidR="005E1413" w:rsidRPr="00BF5167" w:rsidRDefault="005E1413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3828"/>
        <w:gridCol w:w="1275"/>
        <w:gridCol w:w="897"/>
        <w:gridCol w:w="898"/>
        <w:gridCol w:w="898"/>
        <w:gridCol w:w="898"/>
        <w:gridCol w:w="898"/>
        <w:gridCol w:w="898"/>
        <w:gridCol w:w="1843"/>
        <w:gridCol w:w="1984"/>
      </w:tblGrid>
      <w:tr w:rsidR="005E1413" w:rsidRPr="004776CF" w:rsidTr="000A593D">
        <w:trPr>
          <w:trHeight w:val="698"/>
        </w:trPr>
        <w:tc>
          <w:tcPr>
            <w:tcW w:w="624" w:type="dxa"/>
            <w:vMerge w:val="restart"/>
            <w:noWrap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828" w:type="dxa"/>
            <w:vMerge w:val="restart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5" w:type="dxa"/>
            <w:vMerge w:val="restart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Ед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и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е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5387" w:type="dxa"/>
            <w:gridSpan w:val="6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и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о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984" w:type="dxa"/>
            <w:vMerge w:val="restart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(подпрограммы) 1</w:t>
            </w:r>
          </w:p>
        </w:tc>
      </w:tr>
      <w:tr w:rsidR="000A593D" w:rsidRPr="004776CF" w:rsidTr="000A593D">
        <w:trPr>
          <w:trHeight w:val="261"/>
        </w:trPr>
        <w:tc>
          <w:tcPr>
            <w:tcW w:w="624" w:type="dxa"/>
            <w:vMerge/>
            <w:noWrap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8" w:type="dxa"/>
            <w:vMerge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7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843" w:type="dxa"/>
            <w:vMerge/>
          </w:tcPr>
          <w:p w:rsidR="005E1413" w:rsidRPr="004776CF" w:rsidRDefault="005E1413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5E1413" w:rsidRPr="004776CF" w:rsidRDefault="005E1413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1413" w:rsidRPr="004776CF" w:rsidTr="000A593D">
        <w:trPr>
          <w:trHeight w:val="315"/>
        </w:trPr>
        <w:tc>
          <w:tcPr>
            <w:tcW w:w="624" w:type="dxa"/>
            <w:noWrap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10"/>
          </w:tcPr>
          <w:p w:rsidR="005E1413" w:rsidRPr="004776CF" w:rsidRDefault="005E1413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Задача:</w:t>
            </w:r>
            <w:r w:rsidR="00E66293" w:rsidRPr="004776CF">
              <w:rPr>
                <w:rFonts w:ascii="Times New Roman" w:hAnsi="Times New Roman"/>
                <w:sz w:val="24"/>
                <w:szCs w:val="28"/>
              </w:rPr>
              <w:t xml:space="preserve"> Обеспечение деятельности органов местного самоуправления и муниципальных учреждений.</w:t>
            </w:r>
          </w:p>
        </w:tc>
      </w:tr>
      <w:tr w:rsidR="000A593D" w:rsidRPr="004776CF" w:rsidTr="000A593D">
        <w:trPr>
          <w:trHeight w:val="446"/>
        </w:trPr>
        <w:tc>
          <w:tcPr>
            <w:tcW w:w="624" w:type="dxa"/>
            <w:noWrap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3828" w:type="dxa"/>
          </w:tcPr>
          <w:p w:rsidR="005E1413" w:rsidRPr="004776CF" w:rsidRDefault="00E66293" w:rsidP="004776C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Доля автопарка, не требующего замены</w:t>
            </w:r>
          </w:p>
        </w:tc>
        <w:tc>
          <w:tcPr>
            <w:tcW w:w="1275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97" w:type="dxa"/>
          </w:tcPr>
          <w:p w:rsidR="005E141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898" w:type="dxa"/>
          </w:tcPr>
          <w:p w:rsidR="005E141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898" w:type="dxa"/>
          </w:tcPr>
          <w:p w:rsidR="005E141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898" w:type="dxa"/>
          </w:tcPr>
          <w:p w:rsidR="005E141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3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5E1413" w:rsidRPr="004776CF" w:rsidRDefault="005E141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93D" w:rsidRPr="004776CF" w:rsidTr="000A593D">
        <w:trPr>
          <w:trHeight w:val="750"/>
        </w:trPr>
        <w:tc>
          <w:tcPr>
            <w:tcW w:w="624" w:type="dxa"/>
            <w:noWrap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3828" w:type="dxa"/>
          </w:tcPr>
          <w:p w:rsidR="00E66293" w:rsidRPr="004776CF" w:rsidRDefault="00E66293" w:rsidP="00BF516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 xml:space="preserve">Своевременное и точное составление и предоставление бюджетной (бухгалтерской), </w:t>
            </w:r>
            <w:r w:rsidRPr="004776CF">
              <w:rPr>
                <w:rFonts w:ascii="Times New Roman" w:hAnsi="Times New Roman"/>
                <w:sz w:val="24"/>
                <w:szCs w:val="28"/>
              </w:rPr>
              <w:lastRenderedPageBreak/>
              <w:t>налоговой отчетности и отчетности в гос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у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дарственные внебюджетные фо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н</w:t>
            </w:r>
            <w:r w:rsidRPr="004776CF">
              <w:rPr>
                <w:rFonts w:ascii="Times New Roman" w:hAnsi="Times New Roman"/>
                <w:sz w:val="24"/>
                <w:szCs w:val="28"/>
              </w:rPr>
              <w:t>ды</w:t>
            </w:r>
          </w:p>
        </w:tc>
        <w:tc>
          <w:tcPr>
            <w:tcW w:w="1275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897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98" w:type="dxa"/>
          </w:tcPr>
          <w:p w:rsidR="00E66293" w:rsidRPr="004776CF" w:rsidRDefault="00E66293" w:rsidP="00BF5167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76CF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3" w:type="dxa"/>
          </w:tcPr>
          <w:p w:rsidR="00E6629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66293" w:rsidRPr="004776CF" w:rsidRDefault="00E66293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50523" w:rsidRPr="00BF5167" w:rsidRDefault="0015052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1413" w:rsidRPr="00BF5167" w:rsidRDefault="005E141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5. Финансовое обеспечение направления (подпрограммы) </w:t>
      </w:r>
      <w:r w:rsidR="00515881" w:rsidRPr="00BF5167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5E1413" w:rsidRPr="00BF5167" w:rsidRDefault="005E1413" w:rsidP="000A593D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0A59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F5167">
        <w:rPr>
          <w:rFonts w:ascii="Times New Roman" w:hAnsi="Times New Roman" w:cs="Times New Roman"/>
          <w:sz w:val="28"/>
          <w:szCs w:val="28"/>
        </w:rPr>
        <w:t xml:space="preserve">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5943"/>
        <w:gridCol w:w="1181"/>
        <w:gridCol w:w="1181"/>
        <w:gridCol w:w="1181"/>
        <w:gridCol w:w="1181"/>
        <w:gridCol w:w="1181"/>
        <w:gridCol w:w="1182"/>
        <w:gridCol w:w="1134"/>
      </w:tblGrid>
      <w:tr w:rsidR="005E1413" w:rsidRPr="000A593D" w:rsidTr="000A593D">
        <w:tc>
          <w:tcPr>
            <w:tcW w:w="782" w:type="dxa"/>
            <w:vMerge w:val="restart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943" w:type="dxa"/>
            <w:vMerge w:val="restart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7" w:type="dxa"/>
            <w:gridSpan w:val="6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5E1413" w:rsidRPr="000A593D" w:rsidTr="000A593D">
        <w:tc>
          <w:tcPr>
            <w:tcW w:w="782" w:type="dxa"/>
            <w:vMerge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43" w:type="dxa"/>
            <w:vMerge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81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81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81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81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82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1413" w:rsidRPr="000A593D" w:rsidTr="000A593D">
        <w:trPr>
          <w:trHeight w:val="322"/>
        </w:trPr>
        <w:tc>
          <w:tcPr>
            <w:tcW w:w="782" w:type="dxa"/>
          </w:tcPr>
          <w:p w:rsidR="005E1413" w:rsidRPr="000A593D" w:rsidRDefault="005E141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164" w:type="dxa"/>
            <w:gridSpan w:val="8"/>
          </w:tcPr>
          <w:p w:rsidR="005E1413" w:rsidRPr="000A593D" w:rsidRDefault="005E141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603E01" w:rsidRPr="000A593D" w:rsidTr="000A593D">
        <w:trPr>
          <w:trHeight w:val="587"/>
        </w:trPr>
        <w:tc>
          <w:tcPr>
            <w:tcW w:w="782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943" w:type="dxa"/>
          </w:tcPr>
          <w:p w:rsidR="00603E01" w:rsidRPr="000A593D" w:rsidRDefault="00603E0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Мероприятие «Обеспечение деятельности КУ Тарногского муниципального округа Вологодской области «Центр бюджетного учета и обеспечения деятельности муниципальных учреждений»</w:t>
            </w:r>
          </w:p>
        </w:tc>
        <w:tc>
          <w:tcPr>
            <w:tcW w:w="1181" w:type="dxa"/>
          </w:tcPr>
          <w:p w:rsidR="00F46B06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38277,9</w:t>
            </w:r>
          </w:p>
        </w:tc>
        <w:tc>
          <w:tcPr>
            <w:tcW w:w="1181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36874,7</w:t>
            </w:r>
          </w:p>
        </w:tc>
        <w:tc>
          <w:tcPr>
            <w:tcW w:w="1181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2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F46B06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204410,2</w:t>
            </w:r>
          </w:p>
        </w:tc>
      </w:tr>
      <w:tr w:rsidR="00013851" w:rsidRPr="000A593D" w:rsidTr="000A593D">
        <w:trPr>
          <w:trHeight w:val="322"/>
        </w:trPr>
        <w:tc>
          <w:tcPr>
            <w:tcW w:w="782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5943" w:type="dxa"/>
          </w:tcPr>
          <w:p w:rsidR="00013851" w:rsidRPr="000A593D" w:rsidRDefault="0001385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38277,9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36874,7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2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204410,2</w:t>
            </w:r>
          </w:p>
        </w:tc>
      </w:tr>
      <w:tr w:rsidR="00603E01" w:rsidRPr="000A593D" w:rsidTr="000A593D">
        <w:trPr>
          <w:trHeight w:val="322"/>
        </w:trPr>
        <w:tc>
          <w:tcPr>
            <w:tcW w:w="782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43" w:type="dxa"/>
          </w:tcPr>
          <w:p w:rsidR="00603E01" w:rsidRPr="000A593D" w:rsidRDefault="00603E0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2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603E01" w:rsidRPr="000A593D" w:rsidTr="000A593D">
        <w:trPr>
          <w:trHeight w:val="322"/>
        </w:trPr>
        <w:tc>
          <w:tcPr>
            <w:tcW w:w="782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43" w:type="dxa"/>
          </w:tcPr>
          <w:p w:rsidR="00603E01" w:rsidRPr="000A593D" w:rsidRDefault="00603E0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81" w:type="dxa"/>
          </w:tcPr>
          <w:p w:rsidR="00603E0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3855,7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1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82" w:type="dxa"/>
          </w:tcPr>
          <w:p w:rsidR="00603E01" w:rsidRPr="000A593D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0B6570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3855,7</w:t>
            </w:r>
          </w:p>
        </w:tc>
      </w:tr>
      <w:tr w:rsidR="00013851" w:rsidRPr="000A593D" w:rsidTr="000A593D">
        <w:trPr>
          <w:trHeight w:val="322"/>
        </w:trPr>
        <w:tc>
          <w:tcPr>
            <w:tcW w:w="782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43" w:type="dxa"/>
          </w:tcPr>
          <w:p w:rsidR="00013851" w:rsidRPr="000A593D" w:rsidRDefault="0001385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34422,2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36874,7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1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82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32314,4</w:t>
            </w:r>
          </w:p>
        </w:tc>
        <w:tc>
          <w:tcPr>
            <w:tcW w:w="1134" w:type="dxa"/>
          </w:tcPr>
          <w:p w:rsidR="00013851" w:rsidRPr="000A593D" w:rsidRDefault="0001385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593D">
              <w:rPr>
                <w:rFonts w:ascii="Times New Roman" w:hAnsi="Times New Roman" w:cs="Times New Roman"/>
                <w:sz w:val="24"/>
                <w:szCs w:val="26"/>
              </w:rPr>
              <w:t>200554,5</w:t>
            </w:r>
          </w:p>
        </w:tc>
      </w:tr>
    </w:tbl>
    <w:p w:rsidR="0047629F" w:rsidRPr="00BF5167" w:rsidRDefault="0047629F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1EAE" w:rsidRPr="00BF5167" w:rsidRDefault="0051588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97061" w:rsidRPr="00BF5167">
        <w:rPr>
          <w:rFonts w:ascii="Times New Roman" w:hAnsi="Times New Roman" w:cs="Times New Roman"/>
          <w:sz w:val="28"/>
          <w:szCs w:val="28"/>
        </w:rPr>
        <w:t xml:space="preserve">. Паспорт направления (подпрограммы) </w:t>
      </w:r>
      <w:r w:rsidRPr="00BF5167">
        <w:rPr>
          <w:rFonts w:ascii="Times New Roman" w:hAnsi="Times New Roman" w:cs="Times New Roman"/>
          <w:sz w:val="28"/>
          <w:szCs w:val="28"/>
        </w:rPr>
        <w:t>3</w:t>
      </w:r>
      <w:r w:rsidR="00B97061" w:rsidRPr="00BF5167">
        <w:rPr>
          <w:rFonts w:ascii="Times New Roman" w:hAnsi="Times New Roman" w:cs="Times New Roman"/>
          <w:sz w:val="28"/>
          <w:szCs w:val="28"/>
        </w:rPr>
        <w:t xml:space="preserve"> «</w:t>
      </w:r>
      <w:r w:rsidR="00461EAE" w:rsidRPr="00BF5167">
        <w:rPr>
          <w:rFonts w:ascii="Times New Roman" w:hAnsi="Times New Roman" w:cs="Times New Roman"/>
          <w:sz w:val="28"/>
          <w:szCs w:val="28"/>
        </w:rPr>
        <w:t xml:space="preserve">Снижение административных барьеров </w:t>
      </w:r>
    </w:p>
    <w:p w:rsidR="00B97061" w:rsidRPr="00BF5167" w:rsidRDefault="00461EAE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и повышение доступности муниципальных услуг, в том числе на базе многофункционального центра»</w:t>
      </w:r>
    </w:p>
    <w:p w:rsidR="00461EAE" w:rsidRPr="00BF5167" w:rsidRDefault="00461EAE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7061" w:rsidRPr="00BF5167" w:rsidRDefault="00B97061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0962"/>
      </w:tblGrid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Управление делами администрации Тарногского муниц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Структурные подразделения администрации Тарногского м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ниципального округа.</w:t>
            </w:r>
          </w:p>
          <w:p w:rsidR="00461EAE" w:rsidRPr="000A593D" w:rsidRDefault="003032B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Казенное учреждение Тарногского муниципального округа Вологодской области «Многофункциональный центр предоставления государственных и муниципальных услуг» (далее - МФЦ)</w:t>
            </w:r>
            <w:r w:rsidR="0047629F" w:rsidRPr="000A593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Период реализации 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0962" w:type="dxa"/>
          </w:tcPr>
          <w:p w:rsidR="003032B7" w:rsidRPr="000A593D" w:rsidRDefault="003032B7" w:rsidP="00BF5167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Повышение качества и обеспечение доступности муниципальных у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с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луг</w:t>
            </w:r>
            <w:r w:rsidR="0047629F" w:rsidRPr="000A593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97061" w:rsidRPr="000A593D" w:rsidRDefault="003032B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Снижение административных барьеров</w:t>
            </w:r>
            <w:r w:rsidR="0047629F" w:rsidRPr="000A593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97061" w:rsidRPr="000A593D" w:rsidTr="000A593D">
        <w:trPr>
          <w:trHeight w:val="1298"/>
        </w:trPr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Источником финансирования мероприятий являются  средства в объемах, утвержденных бюджетом Тарногского муниципального округа на соответствующий финансовый год, сре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д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ства органов местного самоуправления</w:t>
            </w:r>
            <w:r w:rsidR="00C8779F" w:rsidRPr="000A593D">
              <w:rPr>
                <w:rFonts w:ascii="Times New Roman" w:hAnsi="Times New Roman"/>
                <w:sz w:val="24"/>
                <w:szCs w:val="28"/>
              </w:rPr>
              <w:t>, средства учреждений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можностей  бюджета округа на 2025-2030 годы.</w:t>
            </w:r>
          </w:p>
        </w:tc>
      </w:tr>
      <w:tr w:rsidR="00B97061" w:rsidRPr="000A593D" w:rsidTr="000A593D">
        <w:tc>
          <w:tcPr>
            <w:tcW w:w="384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0962" w:type="dxa"/>
          </w:tcPr>
          <w:p w:rsidR="00B97061" w:rsidRPr="000A593D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ской Федерации на период до 2030 года». </w:t>
            </w:r>
          </w:p>
        </w:tc>
      </w:tr>
    </w:tbl>
    <w:p w:rsidR="00B97061" w:rsidRPr="00BF5167" w:rsidRDefault="00B9706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7061" w:rsidRPr="00BF5167" w:rsidRDefault="00B97061" w:rsidP="00BF5167">
      <w:pPr>
        <w:pStyle w:val="ConsPlusTitle"/>
        <w:numPr>
          <w:ilvl w:val="0"/>
          <w:numId w:val="2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Влияние на достижение показателей муниципальной программы</w:t>
      </w:r>
    </w:p>
    <w:p w:rsidR="00B97061" w:rsidRPr="00BF5167" w:rsidRDefault="00B97061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4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13982"/>
      </w:tblGrid>
      <w:tr w:rsidR="00B97061" w:rsidRPr="000A593D" w:rsidTr="000A593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</w:tcPr>
          <w:p w:rsidR="00B97061" w:rsidRPr="000A593D" w:rsidRDefault="00B97061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B97061" w:rsidRPr="000A593D" w:rsidRDefault="00B97061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3982" w:type="dxa"/>
          </w:tcPr>
          <w:p w:rsidR="00B97061" w:rsidRPr="000A593D" w:rsidRDefault="00B97061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муниципальной программы, на достижение которых влияет направление (подпрограмма) 1</w:t>
            </w:r>
          </w:p>
        </w:tc>
      </w:tr>
      <w:tr w:rsidR="00B97061" w:rsidRPr="000A593D" w:rsidTr="000A593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1" w:type="dxa"/>
          </w:tcPr>
          <w:p w:rsidR="00B97061" w:rsidRPr="000A593D" w:rsidRDefault="00B97061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3982" w:type="dxa"/>
          </w:tcPr>
          <w:p w:rsidR="00B97061" w:rsidRPr="000A593D" w:rsidRDefault="00B97061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B97061" w:rsidRPr="00BF5167" w:rsidRDefault="00B97061" w:rsidP="00BF5167">
      <w:pPr>
        <w:pStyle w:val="ConsPlusTitle"/>
        <w:numPr>
          <w:ilvl w:val="0"/>
          <w:numId w:val="2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Показатели направления (подпрограммы) </w:t>
      </w:r>
      <w:r w:rsidR="007B2BC0" w:rsidRPr="00BF5167">
        <w:rPr>
          <w:rFonts w:ascii="Times New Roman" w:hAnsi="Times New Roman" w:cs="Times New Roman"/>
          <w:sz w:val="28"/>
          <w:szCs w:val="28"/>
        </w:rPr>
        <w:t>3</w:t>
      </w:r>
    </w:p>
    <w:p w:rsidR="00B97061" w:rsidRPr="00BF5167" w:rsidRDefault="00B97061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395"/>
        <w:gridCol w:w="1209"/>
        <w:gridCol w:w="1080"/>
        <w:gridCol w:w="1080"/>
        <w:gridCol w:w="1077"/>
        <w:gridCol w:w="1080"/>
        <w:gridCol w:w="1080"/>
        <w:gridCol w:w="1080"/>
        <w:gridCol w:w="2236"/>
      </w:tblGrid>
      <w:tr w:rsidR="00F87C8B" w:rsidRPr="000A593D" w:rsidTr="001136CB">
        <w:trPr>
          <w:trHeight w:val="698"/>
        </w:trPr>
        <w:tc>
          <w:tcPr>
            <w:tcW w:w="624" w:type="dxa"/>
            <w:vMerge w:val="restart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395" w:type="dxa"/>
            <w:vMerge w:val="restart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а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209" w:type="dxa"/>
            <w:vMerge w:val="restart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Ед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е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6477" w:type="dxa"/>
            <w:gridSpan w:val="6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36" w:type="dxa"/>
            <w:vMerge w:val="restart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F87C8B" w:rsidRPr="000A593D" w:rsidTr="001136CB">
        <w:trPr>
          <w:trHeight w:val="261"/>
        </w:trPr>
        <w:tc>
          <w:tcPr>
            <w:tcW w:w="624" w:type="dxa"/>
            <w:vMerge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5" w:type="dxa"/>
            <w:vMerge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9" w:type="dxa"/>
            <w:vMerge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080" w:type="dxa"/>
          </w:tcPr>
          <w:p w:rsidR="00F87C8B" w:rsidRPr="000A593D" w:rsidRDefault="000A593D" w:rsidP="000A59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F87C8B" w:rsidRPr="000A593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080" w:type="dxa"/>
          </w:tcPr>
          <w:p w:rsidR="00F87C8B" w:rsidRPr="000A593D" w:rsidRDefault="000A593D" w:rsidP="000A59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F87C8B" w:rsidRPr="000A593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36" w:type="dxa"/>
            <w:vMerge/>
          </w:tcPr>
          <w:p w:rsidR="00F87C8B" w:rsidRPr="000A593D" w:rsidRDefault="00F87C8B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97061" w:rsidRPr="000A593D" w:rsidTr="001136CB">
        <w:trPr>
          <w:trHeight w:val="315"/>
        </w:trPr>
        <w:tc>
          <w:tcPr>
            <w:tcW w:w="624" w:type="dxa"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9"/>
          </w:tcPr>
          <w:p w:rsidR="00B97061" w:rsidRPr="000A593D" w:rsidRDefault="00B97061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A50CCF" w:rsidRPr="000A593D">
              <w:rPr>
                <w:rFonts w:ascii="Times New Roman" w:hAnsi="Times New Roman"/>
                <w:sz w:val="24"/>
                <w:szCs w:val="28"/>
              </w:rPr>
              <w:t>Повышение качества и доступности муниципальных услуг, устранение административных барьеров, внедрение и развитие альтернативных способов обращения заявителей за получением муниципальных у</w:t>
            </w:r>
            <w:r w:rsidR="00A50CCF" w:rsidRPr="000A593D">
              <w:rPr>
                <w:rFonts w:ascii="Times New Roman" w:hAnsi="Times New Roman"/>
                <w:sz w:val="24"/>
                <w:szCs w:val="28"/>
              </w:rPr>
              <w:t>с</w:t>
            </w:r>
            <w:r w:rsidR="00A50CCF" w:rsidRPr="000A593D">
              <w:rPr>
                <w:rFonts w:ascii="Times New Roman" w:hAnsi="Times New Roman"/>
                <w:sz w:val="24"/>
                <w:szCs w:val="28"/>
              </w:rPr>
              <w:t>луг</w:t>
            </w:r>
          </w:p>
        </w:tc>
      </w:tr>
      <w:tr w:rsidR="00F87C8B" w:rsidRPr="000A593D" w:rsidTr="001136CB">
        <w:trPr>
          <w:trHeight w:val="756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0A593D" w:rsidTr="001136CB">
        <w:trPr>
          <w:trHeight w:val="349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Доля населения округа, имеющего доступ к получению муниципальных 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услуг по принципу «о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ного окна», в том числе в МФЦ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0A593D" w:rsidTr="001136CB">
        <w:trPr>
          <w:trHeight w:val="349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lastRenderedPageBreak/>
              <w:t>1.3.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регламентированных муниципальных услуг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97061" w:rsidRPr="000A593D" w:rsidTr="001136CB">
        <w:trPr>
          <w:trHeight w:val="555"/>
        </w:trPr>
        <w:tc>
          <w:tcPr>
            <w:tcW w:w="624" w:type="dxa"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317" w:type="dxa"/>
            <w:gridSpan w:val="9"/>
          </w:tcPr>
          <w:p w:rsidR="00B97061" w:rsidRPr="000A593D" w:rsidRDefault="00B97061" w:rsidP="00BF5167">
            <w:pPr>
              <w:suppressAutoHyphens/>
              <w:spacing w:after="0" w:line="240" w:lineRule="auto"/>
              <w:ind w:left="130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1C002F" w:rsidRPr="000A593D">
              <w:rPr>
                <w:rFonts w:ascii="Times New Roman" w:hAnsi="Times New Roman"/>
                <w:sz w:val="24"/>
                <w:szCs w:val="28"/>
              </w:rPr>
              <w:t>Повышение качества и доступности муниципальных услуг, устранение административных барьеров, внедрение и развитие альтернативных способов обращения заявителей за получен</w:t>
            </w:r>
            <w:r w:rsidR="001C002F"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="001C002F" w:rsidRPr="000A593D">
              <w:rPr>
                <w:rFonts w:ascii="Times New Roman" w:hAnsi="Times New Roman"/>
                <w:sz w:val="24"/>
                <w:szCs w:val="28"/>
              </w:rPr>
              <w:t>ем муниципальных услуг в МФЦ</w:t>
            </w:r>
          </w:p>
        </w:tc>
      </w:tr>
      <w:tr w:rsidR="00F87C8B" w:rsidRPr="000A593D" w:rsidTr="001136CB">
        <w:trPr>
          <w:trHeight w:val="1026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муниципальных услуг, предоставляемых на базе МФЦ, от общего количества муниципальных услуг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0A593D" w:rsidTr="001136CB">
        <w:trPr>
          <w:trHeight w:val="1026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Количество государственных и муниципальных услуг, в том числе консультаций, предоставле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ных на базе МФЦ за год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ед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ниц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8000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0A593D" w:rsidTr="001136CB">
        <w:trPr>
          <w:trHeight w:val="1026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Среднее время ожидания при обращении заявителей для получения государственных и муниципальных услуг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минут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97061" w:rsidRPr="000A593D" w:rsidTr="001136CB">
        <w:trPr>
          <w:trHeight w:val="412"/>
        </w:trPr>
        <w:tc>
          <w:tcPr>
            <w:tcW w:w="624" w:type="dxa"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317" w:type="dxa"/>
            <w:gridSpan w:val="9"/>
          </w:tcPr>
          <w:p w:rsidR="00B97061" w:rsidRPr="000A593D" w:rsidRDefault="00B97061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724B45" w:rsidRPr="000A593D">
              <w:rPr>
                <w:rFonts w:ascii="Times New Roman" w:hAnsi="Times New Roman"/>
                <w:sz w:val="24"/>
                <w:szCs w:val="28"/>
              </w:rPr>
              <w:t>Совершенствование разрешительной и контрольной деятел</w:t>
            </w:r>
            <w:r w:rsidR="00724B45" w:rsidRPr="000A593D">
              <w:rPr>
                <w:rFonts w:ascii="Times New Roman" w:hAnsi="Times New Roman"/>
                <w:sz w:val="24"/>
                <w:szCs w:val="28"/>
              </w:rPr>
              <w:t>ь</w:t>
            </w:r>
            <w:r w:rsidR="00724B45" w:rsidRPr="000A593D">
              <w:rPr>
                <w:rFonts w:ascii="Times New Roman" w:hAnsi="Times New Roman"/>
                <w:sz w:val="24"/>
                <w:szCs w:val="28"/>
              </w:rPr>
              <w:t>ности</w:t>
            </w:r>
          </w:p>
        </w:tc>
      </w:tr>
      <w:tr w:rsidR="00F87C8B" w:rsidRPr="000A593D" w:rsidTr="001136CB">
        <w:trPr>
          <w:trHeight w:val="70"/>
        </w:trPr>
        <w:tc>
          <w:tcPr>
            <w:tcW w:w="624" w:type="dxa"/>
            <w:noWrap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395" w:type="dxa"/>
          </w:tcPr>
          <w:p w:rsidR="00F87C8B" w:rsidRPr="000A593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регламентированных разрешительных и контрольных функций</w:t>
            </w:r>
          </w:p>
        </w:tc>
        <w:tc>
          <w:tcPr>
            <w:tcW w:w="1209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7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0A593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97061" w:rsidRPr="00BF5167" w:rsidRDefault="00B9706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7061" w:rsidRPr="00BF5167" w:rsidRDefault="00B9706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4. Мероприятия направления (подпрограммы) </w:t>
      </w:r>
      <w:r w:rsidR="007B2BC0" w:rsidRPr="00BF5167">
        <w:rPr>
          <w:rFonts w:ascii="Times New Roman" w:hAnsi="Times New Roman" w:cs="Times New Roman"/>
          <w:sz w:val="28"/>
          <w:szCs w:val="28"/>
        </w:rPr>
        <w:t>3</w:t>
      </w:r>
    </w:p>
    <w:p w:rsidR="00B97061" w:rsidRPr="00BF5167" w:rsidRDefault="00B97061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11"/>
        <w:gridCol w:w="1276"/>
        <w:gridCol w:w="850"/>
        <w:gridCol w:w="709"/>
        <w:gridCol w:w="851"/>
        <w:gridCol w:w="708"/>
        <w:gridCol w:w="851"/>
        <w:gridCol w:w="850"/>
        <w:gridCol w:w="1985"/>
        <w:gridCol w:w="1984"/>
      </w:tblGrid>
      <w:tr w:rsidR="00B97061" w:rsidRPr="000A593D" w:rsidTr="001136CB">
        <w:trPr>
          <w:trHeight w:val="698"/>
        </w:trPr>
        <w:tc>
          <w:tcPr>
            <w:tcW w:w="624" w:type="dxa"/>
            <w:vMerge w:val="restart"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Ед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е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4819" w:type="dxa"/>
            <w:gridSpan w:val="6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о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984" w:type="dxa"/>
            <w:vMerge w:val="restart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</w:t>
            </w:r>
            <w:r w:rsidR="001136CB">
              <w:rPr>
                <w:rFonts w:ascii="Times New Roman" w:hAnsi="Times New Roman"/>
                <w:sz w:val="24"/>
                <w:szCs w:val="28"/>
              </w:rPr>
              <w:t>д</w:t>
            </w:r>
            <w:r w:rsidR="002F5EE4" w:rsidRPr="000A593D">
              <w:rPr>
                <w:rFonts w:ascii="Times New Roman" w:hAnsi="Times New Roman"/>
                <w:sz w:val="24"/>
                <w:szCs w:val="28"/>
              </w:rPr>
              <w:t>пр</w:t>
            </w:r>
            <w:r w:rsidR="002F5EE4" w:rsidRPr="000A593D">
              <w:rPr>
                <w:rFonts w:ascii="Times New Roman" w:hAnsi="Times New Roman"/>
                <w:sz w:val="24"/>
                <w:szCs w:val="28"/>
              </w:rPr>
              <w:t>о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1136CB" w:rsidRPr="000A593D" w:rsidTr="001136CB">
        <w:trPr>
          <w:trHeight w:val="261"/>
        </w:trPr>
        <w:tc>
          <w:tcPr>
            <w:tcW w:w="624" w:type="dxa"/>
            <w:vMerge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709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51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708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51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50" w:type="dxa"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985" w:type="dxa"/>
            <w:vMerge/>
          </w:tcPr>
          <w:p w:rsidR="00B97061" w:rsidRPr="000A593D" w:rsidRDefault="00B97061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B97061" w:rsidRPr="000A593D" w:rsidRDefault="00B97061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97061" w:rsidRPr="000A593D" w:rsidTr="001136CB">
        <w:trPr>
          <w:trHeight w:val="315"/>
        </w:trPr>
        <w:tc>
          <w:tcPr>
            <w:tcW w:w="624" w:type="dxa"/>
            <w:noWrap/>
          </w:tcPr>
          <w:p w:rsidR="00B97061" w:rsidRPr="000A593D" w:rsidRDefault="00B97061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75" w:type="dxa"/>
            <w:gridSpan w:val="10"/>
          </w:tcPr>
          <w:p w:rsidR="00B97061" w:rsidRPr="000A593D" w:rsidRDefault="00B97061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292757" w:rsidRPr="000A593D">
              <w:rPr>
                <w:rFonts w:ascii="Times New Roman" w:hAnsi="Times New Roman"/>
                <w:sz w:val="24"/>
                <w:szCs w:val="28"/>
              </w:rPr>
              <w:t>Повышение качества и доступности муниципальных услуг, устранение административных барьеров, внедрение и развитие альтернативных способов обращения заявителей за получением муниципальных у</w:t>
            </w:r>
            <w:r w:rsidR="00292757" w:rsidRPr="000A593D">
              <w:rPr>
                <w:rFonts w:ascii="Times New Roman" w:hAnsi="Times New Roman"/>
                <w:sz w:val="24"/>
                <w:szCs w:val="28"/>
              </w:rPr>
              <w:t>с</w:t>
            </w:r>
            <w:r w:rsidR="00292757" w:rsidRPr="000A593D">
              <w:rPr>
                <w:rFonts w:ascii="Times New Roman" w:hAnsi="Times New Roman"/>
                <w:sz w:val="24"/>
                <w:szCs w:val="28"/>
              </w:rPr>
              <w:t>луг</w:t>
            </w:r>
          </w:p>
        </w:tc>
      </w:tr>
      <w:tr w:rsidR="001136CB" w:rsidRPr="000A593D" w:rsidTr="001136CB">
        <w:trPr>
          <w:trHeight w:val="954"/>
        </w:trPr>
        <w:tc>
          <w:tcPr>
            <w:tcW w:w="624" w:type="dxa"/>
            <w:noWrap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111" w:type="dxa"/>
          </w:tcPr>
          <w:p w:rsidR="00C35CF9" w:rsidRPr="000A593D" w:rsidRDefault="00C35CF9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граждан, использующих механизм получения муниципальных услуг в эле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тронной форме</w:t>
            </w:r>
          </w:p>
        </w:tc>
        <w:tc>
          <w:tcPr>
            <w:tcW w:w="1276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709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851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900</w:t>
            </w:r>
          </w:p>
        </w:tc>
        <w:tc>
          <w:tcPr>
            <w:tcW w:w="708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51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50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985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136CB" w:rsidRPr="000A593D" w:rsidTr="001136CB">
        <w:trPr>
          <w:trHeight w:val="954"/>
        </w:trPr>
        <w:tc>
          <w:tcPr>
            <w:tcW w:w="624" w:type="dxa"/>
            <w:noWrap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lastRenderedPageBreak/>
              <w:t>1.2.</w:t>
            </w:r>
          </w:p>
        </w:tc>
        <w:tc>
          <w:tcPr>
            <w:tcW w:w="4111" w:type="dxa"/>
          </w:tcPr>
          <w:p w:rsidR="00C35CF9" w:rsidRPr="000A593D" w:rsidRDefault="00C35CF9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населения округа, имеющего доступ к получению муниц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пальных услуг по принципу «о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 xml:space="preserve">ного окна», в том числе в </w:t>
            </w:r>
            <w:r w:rsidR="00C9770B" w:rsidRPr="000A593D">
              <w:rPr>
                <w:rFonts w:ascii="Times New Roman" w:hAnsi="Times New Roman" w:cs="Times New Roman"/>
                <w:sz w:val="24"/>
                <w:szCs w:val="28"/>
              </w:rPr>
              <w:t>МФЦ</w:t>
            </w:r>
          </w:p>
        </w:tc>
        <w:tc>
          <w:tcPr>
            <w:tcW w:w="1276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709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708" w:type="dxa"/>
          </w:tcPr>
          <w:p w:rsidR="00C35CF9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985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C35CF9" w:rsidRPr="000A593D" w:rsidRDefault="00C35CF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136CB" w:rsidRPr="000A593D" w:rsidTr="001136CB">
        <w:trPr>
          <w:trHeight w:val="691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4111" w:type="dxa"/>
          </w:tcPr>
          <w:p w:rsidR="00EF5677" w:rsidRPr="000A593D" w:rsidRDefault="00EF5677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регламентированных муниципальных услуг</w:t>
            </w:r>
          </w:p>
        </w:tc>
        <w:tc>
          <w:tcPr>
            <w:tcW w:w="1276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709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708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985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5677" w:rsidRPr="000A593D" w:rsidTr="001136CB">
        <w:trPr>
          <w:trHeight w:val="711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175" w:type="dxa"/>
            <w:gridSpan w:val="10"/>
          </w:tcPr>
          <w:p w:rsidR="00EF5677" w:rsidRPr="000A593D" w:rsidRDefault="00EF5677" w:rsidP="00BF5167">
            <w:pPr>
              <w:suppressAutoHyphens/>
              <w:ind w:left="132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Задача: Повышение качества и доступности муниципальных услуг, устранение административных барьеров, внедрение и развитие альтернативных способов обращения заявителей за получен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ем муниципальных услуг в МФЦ</w:t>
            </w:r>
          </w:p>
        </w:tc>
      </w:tr>
      <w:tr w:rsidR="001136CB" w:rsidRPr="000A593D" w:rsidTr="001136CB">
        <w:trPr>
          <w:trHeight w:val="1026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111" w:type="dxa"/>
          </w:tcPr>
          <w:p w:rsidR="00EF5677" w:rsidRPr="000A593D" w:rsidRDefault="00EF5677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муниципальных услуг, предоставляемых на базе МФЦ, от общего количества муниц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пальных услуг</w:t>
            </w:r>
          </w:p>
        </w:tc>
        <w:tc>
          <w:tcPr>
            <w:tcW w:w="1276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709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708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985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136CB" w:rsidRPr="000A593D" w:rsidTr="001136CB">
        <w:trPr>
          <w:trHeight w:val="1026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111" w:type="dxa"/>
          </w:tcPr>
          <w:p w:rsidR="00EF5677" w:rsidRPr="000A593D" w:rsidRDefault="00EF5677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Количество государственных и муниципальных услуг, в том числе консультаций, предоставле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ных на базе МФЦ за год</w:t>
            </w:r>
          </w:p>
        </w:tc>
        <w:tc>
          <w:tcPr>
            <w:tcW w:w="1276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ед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и</w:t>
            </w:r>
            <w:r w:rsidRPr="000A593D">
              <w:rPr>
                <w:rFonts w:ascii="Times New Roman" w:hAnsi="Times New Roman"/>
                <w:sz w:val="24"/>
                <w:szCs w:val="28"/>
              </w:rPr>
              <w:t>ниц</w:t>
            </w:r>
          </w:p>
        </w:tc>
        <w:tc>
          <w:tcPr>
            <w:tcW w:w="850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709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851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708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851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7500</w:t>
            </w:r>
          </w:p>
        </w:tc>
        <w:tc>
          <w:tcPr>
            <w:tcW w:w="850" w:type="dxa"/>
          </w:tcPr>
          <w:p w:rsidR="00EF5677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8000</w:t>
            </w:r>
          </w:p>
        </w:tc>
        <w:tc>
          <w:tcPr>
            <w:tcW w:w="1985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136CB" w:rsidRPr="000A593D" w:rsidTr="001136CB">
        <w:trPr>
          <w:trHeight w:val="1026"/>
        </w:trPr>
        <w:tc>
          <w:tcPr>
            <w:tcW w:w="624" w:type="dxa"/>
            <w:noWrap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111" w:type="dxa"/>
          </w:tcPr>
          <w:p w:rsidR="00F85646" w:rsidRPr="000A593D" w:rsidRDefault="00F85646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Среднее время ожидания при обращении заявителей для получ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ния государственных и муниципал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ных услуг</w:t>
            </w:r>
          </w:p>
        </w:tc>
        <w:tc>
          <w:tcPr>
            <w:tcW w:w="1276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минут</w:t>
            </w:r>
          </w:p>
        </w:tc>
        <w:tc>
          <w:tcPr>
            <w:tcW w:w="850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709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851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708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851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985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85646" w:rsidRPr="000A593D" w:rsidRDefault="00F8564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5677" w:rsidRPr="000A593D" w:rsidTr="001136CB">
        <w:trPr>
          <w:trHeight w:val="412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175" w:type="dxa"/>
            <w:gridSpan w:val="10"/>
          </w:tcPr>
          <w:p w:rsidR="00EF5677" w:rsidRPr="000A593D" w:rsidRDefault="00EF5677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F85646" w:rsidRPr="000A593D">
              <w:rPr>
                <w:rFonts w:ascii="Times New Roman" w:hAnsi="Times New Roman"/>
                <w:sz w:val="24"/>
                <w:szCs w:val="28"/>
              </w:rPr>
              <w:t>Совершенствование разрешительной и контрольной деятел</w:t>
            </w:r>
            <w:r w:rsidR="00F85646" w:rsidRPr="000A593D">
              <w:rPr>
                <w:rFonts w:ascii="Times New Roman" w:hAnsi="Times New Roman"/>
                <w:sz w:val="24"/>
                <w:szCs w:val="28"/>
              </w:rPr>
              <w:t>ь</w:t>
            </w:r>
            <w:r w:rsidR="00F85646" w:rsidRPr="000A593D">
              <w:rPr>
                <w:rFonts w:ascii="Times New Roman" w:hAnsi="Times New Roman"/>
                <w:sz w:val="24"/>
                <w:szCs w:val="28"/>
              </w:rPr>
              <w:t>ности</w:t>
            </w:r>
          </w:p>
        </w:tc>
      </w:tr>
      <w:tr w:rsidR="001136CB" w:rsidRPr="000A593D" w:rsidTr="001136CB">
        <w:trPr>
          <w:trHeight w:val="922"/>
        </w:trPr>
        <w:tc>
          <w:tcPr>
            <w:tcW w:w="624" w:type="dxa"/>
            <w:noWrap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111" w:type="dxa"/>
          </w:tcPr>
          <w:p w:rsidR="00EF5677" w:rsidRPr="000A593D" w:rsidRDefault="00F85646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0A593D">
              <w:rPr>
                <w:rFonts w:ascii="Times New Roman" w:hAnsi="Times New Roman" w:cs="Times New Roman"/>
                <w:sz w:val="24"/>
                <w:szCs w:val="28"/>
              </w:rPr>
              <w:t>Доля регламентированных разрешительных и контрольных функций</w:t>
            </w:r>
          </w:p>
        </w:tc>
        <w:tc>
          <w:tcPr>
            <w:tcW w:w="1276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709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708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93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985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F5677" w:rsidRPr="000A593D" w:rsidRDefault="00EF567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97061" w:rsidRPr="00BF5167" w:rsidRDefault="00B9706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7061" w:rsidRPr="00BF5167" w:rsidRDefault="00B9706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5. Финансовое обеспечение направления (подпрограммы) </w:t>
      </w:r>
      <w:r w:rsidR="00F85646" w:rsidRPr="00BF5167">
        <w:rPr>
          <w:rFonts w:ascii="Times New Roman" w:hAnsi="Times New Roman" w:cs="Times New Roman"/>
          <w:sz w:val="28"/>
          <w:szCs w:val="28"/>
        </w:rPr>
        <w:t>3</w:t>
      </w:r>
    </w:p>
    <w:p w:rsidR="00B97061" w:rsidRPr="00BF5167" w:rsidRDefault="00B97061" w:rsidP="00DB3FAD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F85646" w:rsidRPr="00BF516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095"/>
        <w:gridCol w:w="1134"/>
        <w:gridCol w:w="1134"/>
        <w:gridCol w:w="1134"/>
        <w:gridCol w:w="1134"/>
        <w:gridCol w:w="1134"/>
        <w:gridCol w:w="1134"/>
        <w:gridCol w:w="1134"/>
      </w:tblGrid>
      <w:tr w:rsidR="00B97061" w:rsidRPr="00C5427B" w:rsidTr="00C5427B">
        <w:tc>
          <w:tcPr>
            <w:tcW w:w="771" w:type="dxa"/>
            <w:vMerge w:val="restart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095" w:type="dxa"/>
            <w:vMerge w:val="restart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gridSpan w:val="6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B97061" w:rsidRPr="00C5427B" w:rsidTr="00C5427B">
        <w:tc>
          <w:tcPr>
            <w:tcW w:w="771" w:type="dxa"/>
            <w:vMerge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7061" w:rsidRPr="00C5427B" w:rsidTr="00C5427B">
        <w:trPr>
          <w:trHeight w:val="322"/>
        </w:trPr>
        <w:tc>
          <w:tcPr>
            <w:tcW w:w="771" w:type="dxa"/>
          </w:tcPr>
          <w:p w:rsidR="00B97061" w:rsidRPr="00C5427B" w:rsidRDefault="00B9706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033" w:type="dxa"/>
            <w:gridSpan w:val="8"/>
          </w:tcPr>
          <w:p w:rsidR="00B97061" w:rsidRPr="00C5427B" w:rsidRDefault="00B9706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B67793" w:rsidRPr="00C5427B" w:rsidTr="00C5427B">
        <w:trPr>
          <w:trHeight w:val="760"/>
        </w:trPr>
        <w:tc>
          <w:tcPr>
            <w:tcW w:w="771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1.1.</w:t>
            </w:r>
          </w:p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B67793" w:rsidRPr="00C5427B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Мероприятие «Совершенствование деятельности МФЦ»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4382,1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32062,6</w:t>
            </w:r>
          </w:p>
        </w:tc>
      </w:tr>
      <w:tr w:rsidR="00B67793" w:rsidRPr="00C5427B" w:rsidTr="00C5427B">
        <w:trPr>
          <w:trHeight w:val="322"/>
        </w:trPr>
        <w:tc>
          <w:tcPr>
            <w:tcW w:w="771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6095" w:type="dxa"/>
          </w:tcPr>
          <w:p w:rsidR="00B67793" w:rsidRPr="00C5427B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4382,1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32062,6</w:t>
            </w:r>
          </w:p>
        </w:tc>
      </w:tr>
      <w:tr w:rsidR="00B67793" w:rsidRPr="00C5427B" w:rsidTr="00C5427B">
        <w:trPr>
          <w:trHeight w:val="322"/>
        </w:trPr>
        <w:tc>
          <w:tcPr>
            <w:tcW w:w="771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</w:tcPr>
          <w:p w:rsidR="00B67793" w:rsidRPr="00C5427B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B67793" w:rsidRPr="00C5427B" w:rsidTr="00C5427B">
        <w:trPr>
          <w:trHeight w:val="322"/>
        </w:trPr>
        <w:tc>
          <w:tcPr>
            <w:tcW w:w="771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</w:tcPr>
          <w:p w:rsidR="00B67793" w:rsidRPr="00C5427B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4140,8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5536,1</w:t>
            </w:r>
          </w:p>
        </w:tc>
        <w:tc>
          <w:tcPr>
            <w:tcW w:w="1134" w:type="dxa"/>
          </w:tcPr>
          <w:p w:rsidR="00B67793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31821,3</w:t>
            </w:r>
          </w:p>
        </w:tc>
      </w:tr>
      <w:tr w:rsidR="00603E01" w:rsidRPr="00C5427B" w:rsidTr="00C5427B">
        <w:trPr>
          <w:trHeight w:val="322"/>
        </w:trPr>
        <w:tc>
          <w:tcPr>
            <w:tcW w:w="771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</w:tcPr>
          <w:p w:rsidR="00603E01" w:rsidRPr="00C5427B" w:rsidRDefault="00603E0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34" w:type="dxa"/>
          </w:tcPr>
          <w:p w:rsidR="00603E01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241,3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241,3</w:t>
            </w:r>
          </w:p>
        </w:tc>
      </w:tr>
      <w:tr w:rsidR="00603E01" w:rsidRPr="00C5427B" w:rsidTr="00C5427B">
        <w:trPr>
          <w:trHeight w:val="322"/>
        </w:trPr>
        <w:tc>
          <w:tcPr>
            <w:tcW w:w="771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</w:tcPr>
          <w:p w:rsidR="00603E01" w:rsidRPr="00C5427B" w:rsidRDefault="00603E0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34" w:type="dxa"/>
          </w:tcPr>
          <w:p w:rsidR="00603E01" w:rsidRPr="00C5427B" w:rsidRDefault="00603E0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427B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</w:tbl>
    <w:p w:rsidR="00D847A4" w:rsidRDefault="00D847A4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DB3FAD" w:rsidRDefault="00DB3FAD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C5427B" w:rsidRPr="00BF5167" w:rsidRDefault="00C5427B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p w:rsidR="004534CC" w:rsidRPr="00BF5167" w:rsidRDefault="004534CC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BF5167">
        <w:rPr>
          <w:rFonts w:ascii="Times New Roman" w:hAnsi="Times New Roman" w:cs="Times New Roman"/>
          <w:sz w:val="28"/>
          <w:szCs w:val="28"/>
        </w:rPr>
        <w:t>. Паспорт направления (подпрограммы) 4 «Развитие кадрового потенциала»</w:t>
      </w:r>
    </w:p>
    <w:p w:rsidR="00D93299" w:rsidRPr="00BF5167" w:rsidRDefault="00D93299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34CC" w:rsidRPr="00BF5167" w:rsidRDefault="00D93299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534CC" w:rsidRPr="00BF5167" w:rsidRDefault="004534CC" w:rsidP="00DB3FAD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0962"/>
      </w:tblGrid>
      <w:tr w:rsidR="004534CC" w:rsidRPr="00C5427B" w:rsidTr="00C5427B"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096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Управление делами администрации Тарногского муниц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4534CC" w:rsidRPr="00C5427B" w:rsidTr="00C5427B">
        <w:trPr>
          <w:trHeight w:val="948"/>
        </w:trPr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0962" w:type="dxa"/>
          </w:tcPr>
          <w:p w:rsidR="00FC13C6" w:rsidRPr="00C5427B" w:rsidRDefault="00FC13C6" w:rsidP="00BF5167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Структурные подразделения администрации округа</w:t>
            </w:r>
            <w:r w:rsidR="00021AF5" w:rsidRPr="00C5427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C13C6" w:rsidRPr="00C5427B" w:rsidRDefault="00FC13C6" w:rsidP="00BF5167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БУ физкультуры и спорта «Атлант»</w:t>
            </w:r>
            <w:r w:rsidR="00021AF5" w:rsidRPr="00C5427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3FAD" w:rsidRDefault="00FC13C6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КУ Вологодской области «Центр занятости населения Тарногского муниципального округа»*</w:t>
            </w:r>
          </w:p>
          <w:p w:rsidR="004534CC" w:rsidRPr="00C5427B" w:rsidRDefault="00FC13C6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(далее - центр з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а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нятости)</w:t>
            </w:r>
            <w:r w:rsidR="00021AF5" w:rsidRPr="00C5427B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4534CC" w:rsidRPr="00C5427B" w:rsidTr="00C5427B">
        <w:trPr>
          <w:trHeight w:val="143"/>
        </w:trPr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0962" w:type="dxa"/>
          </w:tcPr>
          <w:p w:rsidR="004534CC" w:rsidRPr="00C5427B" w:rsidRDefault="00F90C7C" w:rsidP="00C542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Предприятия, ор</w:t>
            </w:r>
            <w:r w:rsidR="00C5427B">
              <w:rPr>
                <w:rFonts w:ascii="Times New Roman" w:hAnsi="Times New Roman"/>
                <w:sz w:val="24"/>
                <w:szCs w:val="28"/>
              </w:rPr>
              <w:t>ганизации и учреждения округа*.</w:t>
            </w:r>
          </w:p>
        </w:tc>
      </w:tr>
      <w:tr w:rsidR="004534CC" w:rsidRPr="00C5427B" w:rsidTr="00C5427B"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096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4534CC" w:rsidRPr="00C5427B" w:rsidTr="00C5427B"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0962" w:type="dxa"/>
          </w:tcPr>
          <w:p w:rsidR="009A24A3" w:rsidRPr="00C5427B" w:rsidRDefault="009A24A3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Определение основных направлений кадровой политики в округе на период с 2025 по 2030 г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о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ды.</w:t>
            </w:r>
          </w:p>
          <w:p w:rsidR="009A24A3" w:rsidRPr="00C5427B" w:rsidRDefault="009A24A3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Сокращение оттока выпускников школ из округа.</w:t>
            </w:r>
          </w:p>
          <w:p w:rsidR="009A24A3" w:rsidRPr="00C5427B" w:rsidRDefault="009A24A3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Снижение миграционного оттока за пределы округа.</w:t>
            </w:r>
          </w:p>
          <w:p w:rsidR="004534CC" w:rsidRPr="00C5427B" w:rsidRDefault="009A24A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Обеспечение квалифицированными кадрами органов местного самоуправления, предприятий, учреждений и организаций округа с целью дальнейшего социально-экономического разв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тия округа.</w:t>
            </w:r>
          </w:p>
        </w:tc>
      </w:tr>
      <w:tr w:rsidR="004534CC" w:rsidRPr="00C5427B" w:rsidTr="00C5427B">
        <w:trPr>
          <w:trHeight w:val="1225"/>
        </w:trPr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0962" w:type="dxa"/>
          </w:tcPr>
          <w:p w:rsidR="004534CC" w:rsidRPr="00C5427B" w:rsidRDefault="004534CC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427B">
              <w:rPr>
                <w:rFonts w:ascii="Times New Roman" w:hAnsi="Times New Roman"/>
                <w:sz w:val="24"/>
                <w:szCs w:val="28"/>
              </w:rPr>
              <w:t>Источником финансирования мероприятий являются  средства в объемах, утвержденных бюджетом Тарногского муниципального округа на соответствующий финансовый год, средства органов местного самоуправления, средства предприятий, учреждений и организ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а</w:t>
            </w:r>
            <w:r w:rsidRPr="00C5427B">
              <w:rPr>
                <w:rFonts w:ascii="Times New Roman" w:hAnsi="Times New Roman"/>
                <w:sz w:val="24"/>
                <w:szCs w:val="28"/>
              </w:rPr>
              <w:t>ций.</w:t>
            </w:r>
          </w:p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можностей  бюджета округа на 2025-2030 годы.</w:t>
            </w:r>
          </w:p>
        </w:tc>
      </w:tr>
      <w:tr w:rsidR="004534CC" w:rsidRPr="00C5427B" w:rsidTr="00C5427B">
        <w:trPr>
          <w:trHeight w:val="1288"/>
        </w:trPr>
        <w:tc>
          <w:tcPr>
            <w:tcW w:w="384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0962" w:type="dxa"/>
          </w:tcPr>
          <w:p w:rsidR="004534CC" w:rsidRPr="00C5427B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C5427B">
              <w:rPr>
                <w:rFonts w:ascii="Times New Roman" w:hAnsi="Times New Roman" w:cs="Times New Roman"/>
                <w:sz w:val="24"/>
                <w:szCs w:val="28"/>
              </w:rPr>
              <w:t xml:space="preserve">ской Федерации на период до 2030 года». </w:t>
            </w:r>
          </w:p>
        </w:tc>
      </w:tr>
    </w:tbl>
    <w:p w:rsidR="004534CC" w:rsidRPr="00BF5167" w:rsidRDefault="00F90C7C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* по согласованию</w:t>
      </w:r>
    </w:p>
    <w:p w:rsidR="009B6493" w:rsidRDefault="009B6493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5427B" w:rsidRDefault="00C5427B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5427B" w:rsidRDefault="00C5427B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5427B" w:rsidRPr="00BF5167" w:rsidRDefault="00C5427B" w:rsidP="00BF5167">
      <w:pPr>
        <w:pStyle w:val="ConsPlusTitle"/>
        <w:suppressAutoHyphens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534CC" w:rsidRPr="00BF5167" w:rsidRDefault="004534CC" w:rsidP="00BF5167">
      <w:pPr>
        <w:pStyle w:val="ConsPlusTitle"/>
        <w:numPr>
          <w:ilvl w:val="0"/>
          <w:numId w:val="4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>Влияние на достижение показателей муниципальной программы</w:t>
      </w:r>
    </w:p>
    <w:p w:rsidR="004534CC" w:rsidRPr="00BF5167" w:rsidRDefault="004534CC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4148"/>
      </w:tblGrid>
      <w:tr w:rsidR="004534CC" w:rsidRPr="001B7CDD" w:rsidTr="001B7CD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94" w:type="dxa"/>
          </w:tcPr>
          <w:p w:rsidR="004534CC" w:rsidRPr="001B7CDD" w:rsidRDefault="004534CC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4534CC" w:rsidRPr="001B7CDD" w:rsidRDefault="004534CC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148" w:type="dxa"/>
          </w:tcPr>
          <w:p w:rsidR="004534CC" w:rsidRPr="001B7CDD" w:rsidRDefault="004534CC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муниципальной программы, на достижение которых влияет направление (подпрограмма) 1</w:t>
            </w:r>
          </w:p>
        </w:tc>
      </w:tr>
      <w:tr w:rsidR="004534CC" w:rsidRPr="001B7CDD" w:rsidTr="001B7CD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94" w:type="dxa"/>
          </w:tcPr>
          <w:p w:rsidR="004534CC" w:rsidRPr="001B7CDD" w:rsidRDefault="004534CC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148" w:type="dxa"/>
          </w:tcPr>
          <w:p w:rsidR="004534CC" w:rsidRPr="001B7CDD" w:rsidRDefault="004534CC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4534CC" w:rsidRPr="00BF5167" w:rsidRDefault="004534CC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6493" w:rsidRPr="00BF5167" w:rsidRDefault="009B6493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534CC" w:rsidRPr="00BF5167" w:rsidRDefault="004534CC" w:rsidP="00BF5167">
      <w:pPr>
        <w:pStyle w:val="ConsPlusTitle"/>
        <w:numPr>
          <w:ilvl w:val="0"/>
          <w:numId w:val="5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Показатели направления (подпрограммы) </w:t>
      </w:r>
      <w:r w:rsidR="00F90C7C" w:rsidRPr="00BF5167">
        <w:rPr>
          <w:rFonts w:ascii="Times New Roman" w:hAnsi="Times New Roman" w:cs="Times New Roman"/>
          <w:sz w:val="28"/>
          <w:szCs w:val="28"/>
        </w:rPr>
        <w:t>4</w:t>
      </w:r>
    </w:p>
    <w:p w:rsidR="004534CC" w:rsidRPr="00BF5167" w:rsidRDefault="004534CC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"/>
        <w:gridCol w:w="4233"/>
        <w:gridCol w:w="1984"/>
        <w:gridCol w:w="874"/>
        <w:gridCol w:w="874"/>
        <w:gridCol w:w="874"/>
        <w:gridCol w:w="874"/>
        <w:gridCol w:w="874"/>
        <w:gridCol w:w="875"/>
        <w:gridCol w:w="2693"/>
      </w:tblGrid>
      <w:tr w:rsidR="00F87C8B" w:rsidRPr="001B7CDD" w:rsidTr="001B7CDD">
        <w:trPr>
          <w:trHeight w:val="698"/>
        </w:trPr>
        <w:tc>
          <w:tcPr>
            <w:tcW w:w="644" w:type="dxa"/>
            <w:vMerge w:val="restart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33" w:type="dxa"/>
            <w:vMerge w:val="restart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984" w:type="dxa"/>
            <w:vMerge w:val="restart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5245" w:type="dxa"/>
            <w:gridSpan w:val="6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693" w:type="dxa"/>
            <w:vMerge w:val="restart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Информационная система (при нал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чии)</w:t>
            </w:r>
          </w:p>
        </w:tc>
      </w:tr>
      <w:tr w:rsidR="00F87C8B" w:rsidRPr="001B7CDD" w:rsidTr="001B7CDD">
        <w:trPr>
          <w:trHeight w:val="261"/>
        </w:trPr>
        <w:tc>
          <w:tcPr>
            <w:tcW w:w="644" w:type="dxa"/>
            <w:vMerge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3" w:type="dxa"/>
            <w:vMerge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693" w:type="dxa"/>
            <w:vMerge/>
          </w:tcPr>
          <w:p w:rsidR="00F87C8B" w:rsidRPr="001B7CDD" w:rsidRDefault="00F87C8B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768"/>
        </w:trPr>
        <w:tc>
          <w:tcPr>
            <w:tcW w:w="644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55" w:type="dxa"/>
            <w:gridSpan w:val="9"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916CC5" w:rsidRPr="001B7CDD">
              <w:rPr>
                <w:rFonts w:ascii="Times New Roman" w:hAnsi="Times New Roman"/>
                <w:sz w:val="24"/>
                <w:szCs w:val="28"/>
              </w:rPr>
              <w:t>Создание, совершенствование и повышение эффективности системы подготовки, переподготовки и повышения квалифик</w:t>
            </w:r>
            <w:r w:rsidR="00916CC5" w:rsidRPr="001B7CDD">
              <w:rPr>
                <w:rFonts w:ascii="Times New Roman" w:hAnsi="Times New Roman"/>
                <w:sz w:val="24"/>
                <w:szCs w:val="28"/>
              </w:rPr>
              <w:t>а</w:t>
            </w:r>
            <w:r w:rsidR="00916CC5" w:rsidRPr="001B7CDD">
              <w:rPr>
                <w:rFonts w:ascii="Times New Roman" w:hAnsi="Times New Roman"/>
                <w:sz w:val="24"/>
                <w:szCs w:val="28"/>
              </w:rPr>
              <w:t>ции кадров во всех отраслях округа.</w:t>
            </w:r>
          </w:p>
        </w:tc>
      </w:tr>
      <w:tr w:rsidR="00F87C8B" w:rsidRPr="001B7CDD" w:rsidTr="001B7CDD">
        <w:trPr>
          <w:trHeight w:val="1083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Осуществление целевой подгото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ки кадров. Оплата за обучение ст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дентам образовательных учрежд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ний высшего и среднего профессионального образования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Заключено договоров на обуч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ние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1B7CDD" w:rsidTr="001B7CDD">
        <w:trPr>
          <w:trHeight w:val="349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подготовке, переподготовке и повышению квалификации кадров органов местного самоуправления, предприятий, учреждений и организ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ций, в том числе молодых специ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листов  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Прошли подготовку, перепо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д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готовку и повышение квалиф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кации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779"/>
        </w:trPr>
        <w:tc>
          <w:tcPr>
            <w:tcW w:w="644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155" w:type="dxa"/>
            <w:gridSpan w:val="9"/>
          </w:tcPr>
          <w:p w:rsidR="004534CC" w:rsidRPr="001B7CDD" w:rsidRDefault="004534CC" w:rsidP="00BF5167">
            <w:pPr>
              <w:suppressAutoHyphens/>
              <w:spacing w:after="0" w:line="240" w:lineRule="auto"/>
              <w:ind w:left="130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B45383" w:rsidRPr="001B7CDD">
              <w:rPr>
                <w:rFonts w:ascii="Times New Roman" w:hAnsi="Times New Roman"/>
                <w:sz w:val="24"/>
                <w:szCs w:val="28"/>
              </w:rPr>
              <w:t>Совершенствование профориентационной работы в образовательных учреждениях округа, привлечение и закрепление в округе выпускников высших и средних профессиональных учебных заведений, молодых специалистов</w:t>
            </w:r>
          </w:p>
        </w:tc>
      </w:tr>
      <w:tr w:rsidR="00F87C8B" w:rsidRPr="001B7CDD" w:rsidTr="001B7CDD">
        <w:trPr>
          <w:trHeight w:val="1026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lastRenderedPageBreak/>
              <w:t>2.1.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Содействие участию обучающихся образовательных учреждений округа в областных и других конкурсах, проектах, выставках  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1B7CDD" w:rsidTr="001B7CDD">
        <w:trPr>
          <w:trHeight w:val="1026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Содействие участию молодых специалистов в конкурсах, в том числе областных, профессионального мастерства, творческих выставках, семинарах, проектах, форумах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1B7CDD" w:rsidTr="001B7CDD">
        <w:trPr>
          <w:trHeight w:val="1026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Оказание помощи в организации и проведении мероприятий мол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дежному парламенту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меропри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я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тий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412"/>
        </w:trPr>
        <w:tc>
          <w:tcPr>
            <w:tcW w:w="644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155" w:type="dxa"/>
            <w:gridSpan w:val="9"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DA77BF" w:rsidRPr="001B7CDD">
              <w:rPr>
                <w:rFonts w:ascii="Times New Roman" w:hAnsi="Times New Roman"/>
                <w:sz w:val="24"/>
                <w:szCs w:val="28"/>
              </w:rPr>
              <w:t>Формирование резерва управленческих кадров</w:t>
            </w:r>
          </w:p>
        </w:tc>
      </w:tr>
      <w:tr w:rsidR="00F87C8B" w:rsidRPr="001B7CDD" w:rsidTr="001B7CDD">
        <w:trPr>
          <w:trHeight w:val="569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Наличие сформированного резерва управленческих кадров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Да/нет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F1469" w:rsidRPr="001B7CDD" w:rsidTr="001B7CDD">
        <w:trPr>
          <w:trHeight w:val="499"/>
        </w:trPr>
        <w:tc>
          <w:tcPr>
            <w:tcW w:w="644" w:type="dxa"/>
            <w:noWrap/>
          </w:tcPr>
          <w:p w:rsidR="004F1469" w:rsidRPr="001B7CDD" w:rsidRDefault="004F1469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14155" w:type="dxa"/>
            <w:gridSpan w:val="9"/>
          </w:tcPr>
          <w:p w:rsidR="004F1469" w:rsidRPr="001B7CDD" w:rsidRDefault="004F1469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Задача: Эффективное взаимодействие администрации округа и предприятий, организаций и учреждений округа по р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шению кадровых вопросов.</w:t>
            </w:r>
          </w:p>
        </w:tc>
      </w:tr>
      <w:tr w:rsidR="00F87C8B" w:rsidRPr="001B7CDD" w:rsidTr="001B7CDD">
        <w:trPr>
          <w:trHeight w:val="1266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Развитие малого предпринимател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ства и самозанятости граждан (в том числе регистрация в качестве индивидуального предпринимат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ля, устройство на работу)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чество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1B7CDD" w:rsidTr="001B7CDD">
        <w:trPr>
          <w:trHeight w:val="719"/>
        </w:trPr>
        <w:tc>
          <w:tcPr>
            <w:tcW w:w="644" w:type="dxa"/>
            <w:noWrap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233" w:type="dxa"/>
          </w:tcPr>
          <w:p w:rsidR="00F87C8B" w:rsidRPr="001B7CDD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Наличие (создание новых) рабочих мест в организациях, предприятиях, учреждениях округа</w:t>
            </w:r>
          </w:p>
        </w:tc>
        <w:tc>
          <w:tcPr>
            <w:tcW w:w="198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чество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74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875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693" w:type="dxa"/>
          </w:tcPr>
          <w:p w:rsidR="00F87C8B" w:rsidRPr="001B7CDD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534CC" w:rsidRPr="00BF5167" w:rsidRDefault="004534CC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534CC" w:rsidRPr="00BF5167" w:rsidRDefault="004534CC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4. Мероприятия направления (подпрограммы) </w:t>
      </w:r>
      <w:r w:rsidR="000304A7" w:rsidRPr="00BF5167">
        <w:rPr>
          <w:rFonts w:ascii="Times New Roman" w:hAnsi="Times New Roman" w:cs="Times New Roman"/>
          <w:sz w:val="28"/>
          <w:szCs w:val="28"/>
        </w:rPr>
        <w:t>4</w:t>
      </w:r>
    </w:p>
    <w:p w:rsidR="004534CC" w:rsidRPr="00BF5167" w:rsidRDefault="004534CC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3946"/>
        <w:gridCol w:w="1843"/>
        <w:gridCol w:w="869"/>
        <w:gridCol w:w="832"/>
        <w:gridCol w:w="851"/>
        <w:gridCol w:w="708"/>
        <w:gridCol w:w="709"/>
        <w:gridCol w:w="851"/>
        <w:gridCol w:w="1842"/>
        <w:gridCol w:w="1843"/>
      </w:tblGrid>
      <w:tr w:rsidR="004534CC" w:rsidRPr="001B7CDD" w:rsidTr="001B7CDD">
        <w:trPr>
          <w:trHeight w:val="698"/>
        </w:trPr>
        <w:tc>
          <w:tcPr>
            <w:tcW w:w="647" w:type="dxa"/>
            <w:vMerge w:val="restart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946" w:type="dxa"/>
            <w:vMerge w:val="restart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vMerge w:val="restart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о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843" w:type="dxa"/>
            <w:vMerge w:val="restart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(подпр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о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4534CC" w:rsidRPr="001B7CDD" w:rsidTr="001B7CDD">
        <w:trPr>
          <w:trHeight w:val="261"/>
        </w:trPr>
        <w:tc>
          <w:tcPr>
            <w:tcW w:w="647" w:type="dxa"/>
            <w:vMerge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46" w:type="dxa"/>
            <w:vMerge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9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3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51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708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709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51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842" w:type="dxa"/>
            <w:vMerge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315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14294" w:type="dxa"/>
            <w:gridSpan w:val="10"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0304A7" w:rsidRPr="001B7CDD">
              <w:rPr>
                <w:rFonts w:ascii="Times New Roman" w:hAnsi="Times New Roman"/>
                <w:sz w:val="24"/>
                <w:szCs w:val="28"/>
              </w:rPr>
              <w:t>Создание, совершенствование и повышение эффективности системы подготовки, переподготовки и повышения квалифик</w:t>
            </w:r>
            <w:r w:rsidR="000304A7" w:rsidRPr="001B7CDD">
              <w:rPr>
                <w:rFonts w:ascii="Times New Roman" w:hAnsi="Times New Roman"/>
                <w:sz w:val="24"/>
                <w:szCs w:val="28"/>
              </w:rPr>
              <w:t>а</w:t>
            </w:r>
            <w:r w:rsidR="000304A7" w:rsidRPr="001B7CDD">
              <w:rPr>
                <w:rFonts w:ascii="Times New Roman" w:hAnsi="Times New Roman"/>
                <w:sz w:val="24"/>
                <w:szCs w:val="28"/>
              </w:rPr>
              <w:t>ции кадров во всех отраслях округа.</w:t>
            </w:r>
          </w:p>
        </w:tc>
      </w:tr>
      <w:tr w:rsidR="004534CC" w:rsidRPr="001B7CDD" w:rsidTr="001B7CDD">
        <w:trPr>
          <w:trHeight w:val="954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3946" w:type="dxa"/>
          </w:tcPr>
          <w:p w:rsidR="004534CC" w:rsidRPr="001B7CDD" w:rsidRDefault="000304A7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подготовке, переподготовке и повышению квалификации кадров органов местного самоуправления, предприятий, учреждений и организаций, в том числе молодых специ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листов  </w:t>
            </w:r>
          </w:p>
        </w:tc>
        <w:tc>
          <w:tcPr>
            <w:tcW w:w="1843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Заключено договоров на обуч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ние</w:t>
            </w:r>
          </w:p>
        </w:tc>
        <w:tc>
          <w:tcPr>
            <w:tcW w:w="869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32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4534CC" w:rsidRPr="001B7CDD" w:rsidRDefault="000304A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954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3946" w:type="dxa"/>
          </w:tcPr>
          <w:p w:rsidR="004534CC" w:rsidRPr="001B7CDD" w:rsidRDefault="000304A7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подготовке, переподготовке и повышению квалификации кадров органов местного самоуправления, предприятий, учреждений и организаций, в том числе молодых специ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листов  </w:t>
            </w:r>
          </w:p>
        </w:tc>
        <w:tc>
          <w:tcPr>
            <w:tcW w:w="1843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Прошли подготовку, переподг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о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товку и повыш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ние квалифик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а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ции</w:t>
            </w:r>
          </w:p>
        </w:tc>
        <w:tc>
          <w:tcPr>
            <w:tcW w:w="869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32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708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851" w:type="dxa"/>
          </w:tcPr>
          <w:p w:rsidR="004534CC" w:rsidRPr="001B7CDD" w:rsidRDefault="005076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711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294" w:type="dxa"/>
            <w:gridSpan w:val="10"/>
          </w:tcPr>
          <w:p w:rsidR="004534CC" w:rsidRPr="001B7CDD" w:rsidRDefault="004534CC" w:rsidP="00BF5167">
            <w:pPr>
              <w:suppressAutoHyphens/>
              <w:spacing w:after="0" w:line="240" w:lineRule="auto"/>
              <w:ind w:left="130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507655" w:rsidRPr="001B7CDD">
              <w:rPr>
                <w:rFonts w:ascii="Times New Roman" w:hAnsi="Times New Roman"/>
                <w:sz w:val="24"/>
                <w:szCs w:val="28"/>
              </w:rPr>
              <w:t>Совершенствование профориентационной работы в образовательных учреждениях округа, привлечение и з</w:t>
            </w:r>
            <w:r w:rsidR="00507655" w:rsidRPr="001B7CDD">
              <w:rPr>
                <w:rFonts w:ascii="Times New Roman" w:hAnsi="Times New Roman"/>
                <w:sz w:val="24"/>
                <w:szCs w:val="28"/>
              </w:rPr>
              <w:t>а</w:t>
            </w:r>
            <w:r w:rsidR="00507655" w:rsidRPr="001B7CDD">
              <w:rPr>
                <w:rFonts w:ascii="Times New Roman" w:hAnsi="Times New Roman"/>
                <w:sz w:val="24"/>
                <w:szCs w:val="28"/>
              </w:rPr>
              <w:t>крепление в округе выпускников высших и средних профессиональных учебных заведений, молодых специалистов</w:t>
            </w:r>
          </w:p>
        </w:tc>
      </w:tr>
      <w:tr w:rsidR="004534CC" w:rsidRPr="001B7CDD" w:rsidTr="001B7CDD">
        <w:trPr>
          <w:trHeight w:val="1026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3946" w:type="dxa"/>
          </w:tcPr>
          <w:p w:rsidR="004534CC" w:rsidRPr="001B7CDD" w:rsidRDefault="00507655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Содействие участию обучающихся образовательных учреждений округа в областных и других конкурсах, проектах, выставках  </w:t>
            </w:r>
          </w:p>
        </w:tc>
        <w:tc>
          <w:tcPr>
            <w:tcW w:w="1843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86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32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</w:t>
            </w:r>
            <w:r w:rsidR="004534CC" w:rsidRPr="001B7CD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1026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3946" w:type="dxa"/>
          </w:tcPr>
          <w:p w:rsidR="004534CC" w:rsidRPr="001B7CDD" w:rsidRDefault="0038090F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Содействие участию молодых специалистов в конкурсах, в том числе областных, профессионального мастерства, творческих выставках, семинарах, проектах, форумах</w:t>
            </w:r>
          </w:p>
        </w:tc>
        <w:tc>
          <w:tcPr>
            <w:tcW w:w="1843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86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3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708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70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</w:t>
            </w:r>
            <w:r w:rsidR="004534CC" w:rsidRPr="001B7CD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</w:t>
            </w:r>
            <w:r w:rsidR="004534CC" w:rsidRPr="001B7CD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1026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3946" w:type="dxa"/>
          </w:tcPr>
          <w:p w:rsidR="004534CC" w:rsidRPr="001B7CDD" w:rsidRDefault="0038090F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Оказание помощи в организации и проведении мероприятий молодежному парламенту</w:t>
            </w:r>
          </w:p>
        </w:tc>
        <w:tc>
          <w:tcPr>
            <w:tcW w:w="1843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Количество меропри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я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тий</w:t>
            </w:r>
          </w:p>
        </w:tc>
        <w:tc>
          <w:tcPr>
            <w:tcW w:w="86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32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1" w:type="dxa"/>
          </w:tcPr>
          <w:p w:rsidR="004534CC" w:rsidRPr="001B7CDD" w:rsidRDefault="0038090F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412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294" w:type="dxa"/>
            <w:gridSpan w:val="10"/>
          </w:tcPr>
          <w:p w:rsidR="004534CC" w:rsidRPr="001B7CDD" w:rsidRDefault="004534CC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9C5CF8" w:rsidRPr="001B7CDD">
              <w:rPr>
                <w:rFonts w:ascii="Times New Roman" w:hAnsi="Times New Roman"/>
                <w:sz w:val="24"/>
                <w:szCs w:val="28"/>
              </w:rPr>
              <w:t>Формирование резерва управленческих кадров</w:t>
            </w:r>
          </w:p>
        </w:tc>
      </w:tr>
      <w:tr w:rsidR="004534CC" w:rsidRPr="001B7CDD" w:rsidTr="001B7CDD">
        <w:trPr>
          <w:trHeight w:val="556"/>
        </w:trPr>
        <w:tc>
          <w:tcPr>
            <w:tcW w:w="647" w:type="dxa"/>
            <w:noWrap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lastRenderedPageBreak/>
              <w:t>3.1.</w:t>
            </w:r>
          </w:p>
        </w:tc>
        <w:tc>
          <w:tcPr>
            <w:tcW w:w="3946" w:type="dxa"/>
          </w:tcPr>
          <w:p w:rsidR="004534CC" w:rsidRPr="001B7CDD" w:rsidRDefault="009C5CF8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Наличие сформированного резерва управленческих кадров</w:t>
            </w:r>
          </w:p>
        </w:tc>
        <w:tc>
          <w:tcPr>
            <w:tcW w:w="1843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Да/нет</w:t>
            </w:r>
          </w:p>
        </w:tc>
        <w:tc>
          <w:tcPr>
            <w:tcW w:w="869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32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51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708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709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851" w:type="dxa"/>
          </w:tcPr>
          <w:p w:rsidR="004534CC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1842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534CC" w:rsidRPr="001B7CDD" w:rsidRDefault="004534CC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5CF8" w:rsidRPr="001B7CDD" w:rsidTr="001B7CDD">
        <w:trPr>
          <w:trHeight w:val="499"/>
        </w:trPr>
        <w:tc>
          <w:tcPr>
            <w:tcW w:w="647" w:type="dxa"/>
            <w:noWrap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14294" w:type="dxa"/>
            <w:gridSpan w:val="10"/>
          </w:tcPr>
          <w:p w:rsidR="009C5CF8" w:rsidRPr="001B7CDD" w:rsidRDefault="009C5CF8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Задача: Эффективное взаимодействие администрации округа и предприятий, организаций и учреждений округа по р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шению кадровых вопросов.</w:t>
            </w:r>
          </w:p>
        </w:tc>
      </w:tr>
      <w:tr w:rsidR="009C5CF8" w:rsidRPr="001B7CDD" w:rsidTr="001B7CDD">
        <w:trPr>
          <w:trHeight w:val="922"/>
        </w:trPr>
        <w:tc>
          <w:tcPr>
            <w:tcW w:w="647" w:type="dxa"/>
            <w:noWrap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3946" w:type="dxa"/>
          </w:tcPr>
          <w:p w:rsidR="009C5CF8" w:rsidRPr="001B7CDD" w:rsidRDefault="009C5CF8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Развитие малого предпринимательства и самозанятости граждан (в том числе регистрация в качестве индивидуального предпринимат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ля, устройство на работу)</w:t>
            </w:r>
          </w:p>
        </w:tc>
        <w:tc>
          <w:tcPr>
            <w:tcW w:w="1843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чество</w:t>
            </w:r>
          </w:p>
        </w:tc>
        <w:tc>
          <w:tcPr>
            <w:tcW w:w="869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32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851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5CF8" w:rsidRPr="001B7CDD" w:rsidTr="001B7CDD">
        <w:trPr>
          <w:trHeight w:val="922"/>
        </w:trPr>
        <w:tc>
          <w:tcPr>
            <w:tcW w:w="647" w:type="dxa"/>
            <w:noWrap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3946" w:type="dxa"/>
          </w:tcPr>
          <w:p w:rsidR="009C5CF8" w:rsidRPr="001B7CDD" w:rsidRDefault="009C5CF8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Наличие (создание новых) рабочих мест в организациях, предприят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ях, учреждениях округа</w:t>
            </w:r>
          </w:p>
        </w:tc>
        <w:tc>
          <w:tcPr>
            <w:tcW w:w="1843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Кол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/>
                <w:sz w:val="24"/>
                <w:szCs w:val="28"/>
              </w:rPr>
              <w:t>чество</w:t>
            </w:r>
          </w:p>
        </w:tc>
        <w:tc>
          <w:tcPr>
            <w:tcW w:w="869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32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851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708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709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851" w:type="dxa"/>
          </w:tcPr>
          <w:p w:rsidR="009C5CF8" w:rsidRPr="001B7CDD" w:rsidRDefault="006857C6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7CDD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842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C5CF8" w:rsidRPr="001B7CDD" w:rsidRDefault="009C5CF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B7CDD" w:rsidRDefault="001B7CDD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534CC" w:rsidRPr="00BF5167" w:rsidRDefault="004534CC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5. Финансовое обеспечение направления (подпрограммы) </w:t>
      </w:r>
      <w:r w:rsidR="000A39A9" w:rsidRPr="00BF5167">
        <w:rPr>
          <w:rFonts w:ascii="Times New Roman" w:hAnsi="Times New Roman" w:cs="Times New Roman"/>
          <w:sz w:val="28"/>
          <w:szCs w:val="28"/>
        </w:rPr>
        <w:t>4</w:t>
      </w:r>
    </w:p>
    <w:p w:rsidR="004534CC" w:rsidRPr="00BF5167" w:rsidRDefault="004534CC" w:rsidP="001B7CDD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1B7C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6085"/>
        <w:gridCol w:w="1157"/>
        <w:gridCol w:w="1158"/>
        <w:gridCol w:w="1158"/>
        <w:gridCol w:w="1157"/>
        <w:gridCol w:w="1158"/>
        <w:gridCol w:w="1158"/>
        <w:gridCol w:w="1134"/>
      </w:tblGrid>
      <w:tr w:rsidR="004534CC" w:rsidRPr="001B7CDD" w:rsidTr="001B7CDD">
        <w:tc>
          <w:tcPr>
            <w:tcW w:w="781" w:type="dxa"/>
            <w:vMerge w:val="restart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085" w:type="dxa"/>
            <w:vMerge w:val="restart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  <w:gridSpan w:val="6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4534CC" w:rsidRPr="001B7CDD" w:rsidTr="001B7CDD">
        <w:tc>
          <w:tcPr>
            <w:tcW w:w="781" w:type="dxa"/>
            <w:vMerge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  <w:vMerge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7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58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58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57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58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58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34CC" w:rsidRPr="001B7CDD" w:rsidTr="001B7CDD">
        <w:trPr>
          <w:trHeight w:val="322"/>
        </w:trPr>
        <w:tc>
          <w:tcPr>
            <w:tcW w:w="781" w:type="dxa"/>
          </w:tcPr>
          <w:p w:rsidR="004534CC" w:rsidRPr="001B7CDD" w:rsidRDefault="004534C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165" w:type="dxa"/>
            <w:gridSpan w:val="8"/>
          </w:tcPr>
          <w:p w:rsidR="004534CC" w:rsidRPr="001B7CDD" w:rsidRDefault="004534C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0C101C" w:rsidRPr="001B7CDD" w:rsidTr="001B7CDD">
        <w:trPr>
          <w:trHeight w:val="760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Мероприятие «Организация работы по подготовке, переподготовке и повышению квалификации кадров органов местного самоуправления, предприятий, учреждений и организаций, в том числе молодых специалистов»  </w:t>
            </w:r>
          </w:p>
        </w:tc>
        <w:tc>
          <w:tcPr>
            <w:tcW w:w="1157" w:type="dxa"/>
          </w:tcPr>
          <w:p w:rsidR="004E46D7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252,7</w:t>
            </w:r>
          </w:p>
        </w:tc>
        <w:tc>
          <w:tcPr>
            <w:tcW w:w="1158" w:type="dxa"/>
          </w:tcPr>
          <w:p w:rsidR="000C101C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216</w:t>
            </w:r>
            <w:r w:rsidR="000C101C" w:rsidRPr="001B7CDD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158" w:type="dxa"/>
          </w:tcPr>
          <w:p w:rsidR="000C101C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216,0</w:t>
            </w:r>
          </w:p>
        </w:tc>
        <w:tc>
          <w:tcPr>
            <w:tcW w:w="1157" w:type="dxa"/>
          </w:tcPr>
          <w:p w:rsidR="000C101C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216,0</w:t>
            </w:r>
          </w:p>
        </w:tc>
        <w:tc>
          <w:tcPr>
            <w:tcW w:w="1158" w:type="dxa"/>
          </w:tcPr>
          <w:p w:rsidR="000C101C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216,0</w:t>
            </w:r>
          </w:p>
        </w:tc>
        <w:tc>
          <w:tcPr>
            <w:tcW w:w="1158" w:type="dxa"/>
          </w:tcPr>
          <w:p w:rsidR="000C101C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216,0</w:t>
            </w:r>
          </w:p>
        </w:tc>
        <w:tc>
          <w:tcPr>
            <w:tcW w:w="1134" w:type="dxa"/>
          </w:tcPr>
          <w:p w:rsidR="004E46D7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1332,7</w:t>
            </w:r>
          </w:p>
        </w:tc>
      </w:tr>
      <w:tr w:rsidR="00B67793" w:rsidRPr="001B7CDD" w:rsidTr="001B7CDD">
        <w:trPr>
          <w:trHeight w:val="322"/>
        </w:trPr>
        <w:tc>
          <w:tcPr>
            <w:tcW w:w="781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6085" w:type="dxa"/>
          </w:tcPr>
          <w:p w:rsidR="00B67793" w:rsidRPr="001B7CDD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181,8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34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911,8</w:t>
            </w:r>
          </w:p>
        </w:tc>
      </w:tr>
      <w:tr w:rsidR="00B67793" w:rsidRPr="001B7CDD" w:rsidTr="001B7CDD">
        <w:trPr>
          <w:trHeight w:val="322"/>
        </w:trPr>
        <w:tc>
          <w:tcPr>
            <w:tcW w:w="781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B67793" w:rsidRPr="001B7CDD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67793" w:rsidRPr="001B7CDD" w:rsidTr="001B7CDD">
        <w:trPr>
          <w:trHeight w:val="322"/>
        </w:trPr>
        <w:tc>
          <w:tcPr>
            <w:tcW w:w="781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B67793" w:rsidRPr="001B7CDD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67793" w:rsidRPr="001B7CDD" w:rsidTr="001B7CDD">
        <w:trPr>
          <w:trHeight w:val="322"/>
        </w:trPr>
        <w:tc>
          <w:tcPr>
            <w:tcW w:w="781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B67793" w:rsidRPr="001B7CDD" w:rsidRDefault="00B6779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181,8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7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58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146,0</w:t>
            </w:r>
          </w:p>
        </w:tc>
        <w:tc>
          <w:tcPr>
            <w:tcW w:w="1134" w:type="dxa"/>
          </w:tcPr>
          <w:p w:rsidR="00B67793" w:rsidRPr="001B7CDD" w:rsidRDefault="00B67793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911,8</w:t>
            </w:r>
          </w:p>
        </w:tc>
      </w:tr>
      <w:tr w:rsidR="000C101C" w:rsidRPr="001B7CDD" w:rsidTr="001B7CDD">
        <w:trPr>
          <w:trHeight w:val="322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1B7CDD">
        <w:trPr>
          <w:trHeight w:val="322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4165" w:type="dxa"/>
            <w:gridSpan w:val="8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Задача 2</w:t>
            </w:r>
          </w:p>
        </w:tc>
      </w:tr>
      <w:tr w:rsidR="000C101C" w:rsidRPr="001B7CDD" w:rsidTr="00B23041">
        <w:trPr>
          <w:trHeight w:val="335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Мероприятие «Проведение районного праздника тр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да» </w:t>
            </w:r>
          </w:p>
        </w:tc>
        <w:tc>
          <w:tcPr>
            <w:tcW w:w="1157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71,0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34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421,0</w:t>
            </w:r>
          </w:p>
        </w:tc>
      </w:tr>
      <w:tr w:rsidR="000C101C" w:rsidRPr="001B7CDD" w:rsidTr="00B23041">
        <w:trPr>
          <w:trHeight w:val="171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2.1.1.</w:t>
            </w: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57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71,0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34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421,0</w:t>
            </w:r>
          </w:p>
        </w:tc>
      </w:tr>
      <w:tr w:rsidR="000C101C" w:rsidRPr="001B7CDD" w:rsidTr="00B23041">
        <w:trPr>
          <w:trHeight w:val="37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157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28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57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71,0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70,0</w:t>
            </w:r>
          </w:p>
        </w:tc>
        <w:tc>
          <w:tcPr>
            <w:tcW w:w="1134" w:type="dxa"/>
          </w:tcPr>
          <w:p w:rsidR="004E46D7" w:rsidRPr="001B7CDD" w:rsidRDefault="004E46D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421,0</w:t>
            </w:r>
          </w:p>
        </w:tc>
      </w:tr>
      <w:tr w:rsidR="000C101C" w:rsidRPr="001B7CDD" w:rsidTr="00B23041">
        <w:trPr>
          <w:trHeight w:val="29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1B7CDD">
        <w:trPr>
          <w:trHeight w:val="322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4165" w:type="dxa"/>
            <w:gridSpan w:val="8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Задача 3</w:t>
            </w:r>
          </w:p>
        </w:tc>
      </w:tr>
      <w:tr w:rsidR="000C101C" w:rsidRPr="001B7CDD" w:rsidTr="00B23041">
        <w:trPr>
          <w:trHeight w:val="496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Мероприятие «Проведение торжественных меропр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ятий, посвященных профессиональным праздн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кам»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28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3.1.2.</w:t>
            </w: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57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28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28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101C" w:rsidRPr="001B7CDD" w:rsidTr="00B23041">
        <w:trPr>
          <w:trHeight w:val="28"/>
        </w:trPr>
        <w:tc>
          <w:tcPr>
            <w:tcW w:w="781" w:type="dxa"/>
          </w:tcPr>
          <w:p w:rsidR="000C101C" w:rsidRPr="001B7CDD" w:rsidRDefault="000C101C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0C101C" w:rsidRPr="001B7CDD" w:rsidRDefault="000C101C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57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7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8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0C101C" w:rsidRPr="001B7CDD" w:rsidRDefault="00010C3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C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9B6493" w:rsidRDefault="009B6493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4E3955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BF5167">
        <w:rPr>
          <w:rFonts w:ascii="Times New Roman" w:hAnsi="Times New Roman" w:cs="Times New Roman"/>
          <w:sz w:val="28"/>
          <w:szCs w:val="28"/>
        </w:rPr>
        <w:t>. Паспорт направления (подпрограммы) 5 «Противодействие коррупции»</w:t>
      </w:r>
    </w:p>
    <w:p w:rsidR="004E3955" w:rsidRPr="00BF5167" w:rsidRDefault="004E3955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4E3955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E3955" w:rsidRPr="00BF5167" w:rsidRDefault="004E3955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1104"/>
      </w:tblGrid>
      <w:tr w:rsidR="004E3955" w:rsidRPr="00B23041" w:rsidTr="00B23041"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Управление делами администрации Тарногского муниц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4E3955" w:rsidRPr="00B23041" w:rsidTr="00B23041"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Структурные подразделения администрации округа.</w:t>
            </w:r>
          </w:p>
        </w:tc>
      </w:tr>
      <w:tr w:rsidR="004E3955" w:rsidRPr="00B23041" w:rsidTr="00B23041"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4E3955" w:rsidRPr="00B23041" w:rsidTr="00B23041"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Осуществление мероприятий по противодействию коррупции в Тарногском муниципал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ь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ном округе.</w:t>
            </w:r>
          </w:p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Формирование нетерпимости граждан к ко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рупционным проявлениям.</w:t>
            </w:r>
          </w:p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самоуправления.</w:t>
            </w:r>
          </w:p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Повышение уровня взаимодействия органов местного самоуправления с институтами гражданского общества в сфере противодействия коррупции.</w:t>
            </w:r>
          </w:p>
        </w:tc>
      </w:tr>
      <w:tr w:rsidR="004E3955" w:rsidRPr="00B23041" w:rsidTr="00B23041">
        <w:trPr>
          <w:trHeight w:val="1217"/>
        </w:trPr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Источником финансирования мероприятий являются  средства в объемах, утвержденных бюджетом Тарногского муниципального округа на соответствующий финансовый год, сре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ства органов местного самоуправления.</w:t>
            </w:r>
          </w:p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возможностей  бюджета округа на 2025-2030 годы.</w:t>
            </w:r>
          </w:p>
        </w:tc>
      </w:tr>
      <w:tr w:rsidR="004E3955" w:rsidRPr="00B23041" w:rsidTr="00B23041">
        <w:trPr>
          <w:trHeight w:val="1847"/>
        </w:trPr>
        <w:tc>
          <w:tcPr>
            <w:tcW w:w="3842" w:type="dxa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1104" w:type="dxa"/>
          </w:tcPr>
          <w:p w:rsidR="004E3955" w:rsidRPr="00B23041" w:rsidRDefault="004E3955" w:rsidP="00BF516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закон от 25 декабря 2008 года № 273-ФЗ «О противодействии коррупции».</w:t>
            </w:r>
          </w:p>
          <w:p w:rsidR="004E3955" w:rsidRPr="00B23041" w:rsidRDefault="004E3955" w:rsidP="00BF516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Национальная стратегия противодействия коррупции, утвержденная Указом Президента Российской Федерации от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13"/>
                <w:attr w:name="Year" w:val="2010"/>
              </w:smartTagPr>
              <w:r w:rsidRPr="00B23041">
                <w:rPr>
                  <w:rFonts w:ascii="Times New Roman" w:hAnsi="Times New Roman" w:cs="Times New Roman"/>
                  <w:sz w:val="24"/>
                  <w:szCs w:val="28"/>
                </w:rPr>
                <w:t>13.04.2010</w:t>
              </w:r>
            </w:smartTag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г. № 460.</w:t>
            </w:r>
          </w:p>
          <w:p w:rsidR="004E3955" w:rsidRPr="00B23041" w:rsidRDefault="004E3955" w:rsidP="00BF516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Национальный план противодействия коррупции на 2021-2024 годы», утвержденный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казом Президента Российской Федерации</w:t>
            </w:r>
            <w:r w:rsidR="009C164A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от 16.08.2021 г. № 478.</w:t>
            </w:r>
          </w:p>
          <w:p w:rsidR="004E3955" w:rsidRPr="00B23041" w:rsidRDefault="004E3955" w:rsidP="00B230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Закон Вологодской области от 09.07.2009 г. № 2054-ОЗ «О противодействии ко</w:t>
            </w:r>
            <w:r w:rsidR="00B23041">
              <w:rPr>
                <w:rFonts w:ascii="Times New Roman" w:hAnsi="Times New Roman" w:cs="Times New Roman"/>
                <w:sz w:val="24"/>
                <w:szCs w:val="28"/>
              </w:rPr>
              <w:t>ррупции в Вологодской области».</w:t>
            </w:r>
          </w:p>
        </w:tc>
      </w:tr>
    </w:tbl>
    <w:p w:rsidR="00001B68" w:rsidRDefault="00001B68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001B68" w:rsidP="00BF5167">
      <w:pPr>
        <w:pStyle w:val="ConsPlusTitle"/>
        <w:suppressAutoHyphens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E3955" w:rsidRPr="00BF5167">
        <w:rPr>
          <w:rFonts w:ascii="Times New Roman" w:hAnsi="Times New Roman" w:cs="Times New Roman"/>
          <w:sz w:val="28"/>
          <w:szCs w:val="28"/>
        </w:rPr>
        <w:t>лияние на достижение показателей муниципальной программы</w:t>
      </w:r>
    </w:p>
    <w:p w:rsidR="004E3955" w:rsidRPr="00BF5167" w:rsidRDefault="004E3955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4175"/>
      </w:tblGrid>
      <w:tr w:rsidR="004E3955" w:rsidRPr="00B23041" w:rsidTr="00B230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</w:tcPr>
          <w:p w:rsidR="004E3955" w:rsidRPr="00B23041" w:rsidRDefault="004E3955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4E3955" w:rsidRPr="00B23041" w:rsidRDefault="004E3955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175" w:type="dxa"/>
          </w:tcPr>
          <w:p w:rsidR="004E3955" w:rsidRPr="00B23041" w:rsidRDefault="004E3955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муниципальной программы, на достижение которых влияет направление (подпрограмма) 1</w:t>
            </w:r>
          </w:p>
        </w:tc>
      </w:tr>
      <w:tr w:rsidR="004E3955" w:rsidRPr="00B23041" w:rsidTr="00B2304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</w:tcPr>
          <w:p w:rsidR="004E3955" w:rsidRPr="00B23041" w:rsidRDefault="004E3955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175" w:type="dxa"/>
          </w:tcPr>
          <w:p w:rsidR="004E3955" w:rsidRPr="00B23041" w:rsidRDefault="004E3955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4E3955" w:rsidRPr="00BF5167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4E3955" w:rsidP="00BF5167">
      <w:pPr>
        <w:pStyle w:val="ConsPlusTitle"/>
        <w:numPr>
          <w:ilvl w:val="0"/>
          <w:numId w:val="5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Показат</w:t>
      </w:r>
      <w:r w:rsidR="00001B68" w:rsidRPr="00BF5167">
        <w:rPr>
          <w:rFonts w:ascii="Times New Roman" w:hAnsi="Times New Roman" w:cs="Times New Roman"/>
          <w:sz w:val="28"/>
          <w:szCs w:val="28"/>
        </w:rPr>
        <w:t>ели направления (подпрограммы) 5</w:t>
      </w:r>
    </w:p>
    <w:p w:rsidR="004E3955" w:rsidRPr="00BF5167" w:rsidRDefault="004E3955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7"/>
        <w:gridCol w:w="4202"/>
        <w:gridCol w:w="1209"/>
        <w:gridCol w:w="1079"/>
        <w:gridCol w:w="1080"/>
        <w:gridCol w:w="1079"/>
        <w:gridCol w:w="1080"/>
        <w:gridCol w:w="1079"/>
        <w:gridCol w:w="1080"/>
        <w:gridCol w:w="2236"/>
      </w:tblGrid>
      <w:tr w:rsidR="00F87C8B" w:rsidRPr="00B23041" w:rsidTr="00B23041">
        <w:trPr>
          <w:trHeight w:val="698"/>
        </w:trPr>
        <w:tc>
          <w:tcPr>
            <w:tcW w:w="817" w:type="dxa"/>
            <w:vMerge w:val="restart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02" w:type="dxa"/>
            <w:vMerge w:val="restart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209" w:type="dxa"/>
            <w:vMerge w:val="restart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6477" w:type="dxa"/>
            <w:gridSpan w:val="6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36" w:type="dxa"/>
            <w:vMerge w:val="restart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F87C8B" w:rsidRPr="00B23041" w:rsidTr="00B23041">
        <w:trPr>
          <w:trHeight w:val="261"/>
        </w:trPr>
        <w:tc>
          <w:tcPr>
            <w:tcW w:w="817" w:type="dxa"/>
            <w:vMerge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02" w:type="dxa"/>
            <w:vMerge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9" w:type="dxa"/>
            <w:vMerge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079" w:type="dxa"/>
          </w:tcPr>
          <w:p w:rsidR="00F87C8B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F87C8B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080" w:type="dxa"/>
          </w:tcPr>
          <w:p w:rsidR="00F87C8B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F87C8B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36" w:type="dxa"/>
            <w:vMerge/>
          </w:tcPr>
          <w:p w:rsidR="00F87C8B" w:rsidRPr="00B23041" w:rsidRDefault="00F87C8B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415"/>
        </w:trPr>
        <w:tc>
          <w:tcPr>
            <w:tcW w:w="817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24" w:type="dxa"/>
            <w:gridSpan w:val="9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B72A5F" w:rsidRPr="00B23041">
              <w:rPr>
                <w:rFonts w:ascii="Times New Roman" w:hAnsi="Times New Roman"/>
                <w:sz w:val="24"/>
                <w:szCs w:val="28"/>
              </w:rPr>
              <w:t>Обеспечение правовых и организационных мер, направленных на противодействие ко</w:t>
            </w:r>
            <w:r w:rsidR="00B72A5F" w:rsidRPr="00B23041">
              <w:rPr>
                <w:rFonts w:ascii="Times New Roman" w:hAnsi="Times New Roman"/>
                <w:sz w:val="24"/>
                <w:szCs w:val="28"/>
              </w:rPr>
              <w:t>р</w:t>
            </w:r>
            <w:r w:rsidR="00B72A5F" w:rsidRPr="00B23041">
              <w:rPr>
                <w:rFonts w:ascii="Times New Roman" w:hAnsi="Times New Roman"/>
                <w:sz w:val="24"/>
                <w:szCs w:val="28"/>
              </w:rPr>
              <w:t>рупции</w:t>
            </w:r>
          </w:p>
        </w:tc>
      </w:tr>
      <w:tr w:rsidR="00F87C8B" w:rsidRPr="00B23041" w:rsidTr="00B23041">
        <w:trPr>
          <w:trHeight w:val="708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проектов нормативных пр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вовых актов администрации округа, органов администрации округа, прошедших антикоррупционную экспертизу, от общего количества нормативных правовых актов, принятых в отчетном п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риоде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B23041" w:rsidTr="00B23041">
        <w:trPr>
          <w:trHeight w:val="349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оказываемых муниципальных услуг, по которым разработаны административные регламенты, от общего числа предоставляемых муниципальных услуг 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779"/>
        </w:trPr>
        <w:tc>
          <w:tcPr>
            <w:tcW w:w="817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124" w:type="dxa"/>
            <w:gridSpan w:val="9"/>
          </w:tcPr>
          <w:p w:rsidR="004E3955" w:rsidRPr="00B23041" w:rsidRDefault="004E3955" w:rsidP="00BF5167">
            <w:pPr>
              <w:suppressAutoHyphens/>
              <w:spacing w:after="0" w:line="240" w:lineRule="auto"/>
              <w:ind w:left="130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F603F0" w:rsidRPr="00B23041">
              <w:rPr>
                <w:rFonts w:ascii="Times New Roman" w:hAnsi="Times New Roman"/>
                <w:sz w:val="24"/>
                <w:szCs w:val="28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F87C8B" w:rsidRPr="00B23041" w:rsidTr="00B23041">
        <w:trPr>
          <w:trHeight w:val="273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муниципальных служащих, представивших в у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тановленный срок сведения о доходах, расходах, об имуществе и обязательствах имущественного характера от общего числа муниципальных служащих,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представляющих указа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ные сведения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B23041" w:rsidTr="00B23041">
        <w:trPr>
          <w:trHeight w:val="1026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lastRenderedPageBreak/>
              <w:t>2.2.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установленных фактов коррупции, от общего количества жалоб и обращений граждан, поступивших за о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четный период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412"/>
        </w:trPr>
        <w:tc>
          <w:tcPr>
            <w:tcW w:w="817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124" w:type="dxa"/>
            <w:gridSpan w:val="9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CD64E3" w:rsidRPr="00B23041">
              <w:rPr>
                <w:rFonts w:ascii="Times New Roman" w:hAnsi="Times New Roman"/>
                <w:sz w:val="24"/>
                <w:szCs w:val="28"/>
              </w:rPr>
              <w:t>Противодействие коррупции в сфере з</w:t>
            </w:r>
            <w:r w:rsidR="00CD64E3"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="00CD64E3" w:rsidRPr="00B23041">
              <w:rPr>
                <w:rFonts w:ascii="Times New Roman" w:hAnsi="Times New Roman"/>
                <w:sz w:val="24"/>
                <w:szCs w:val="28"/>
              </w:rPr>
              <w:t>купок товаров, работ, услуг для обеспечения муниципальных нужд.</w:t>
            </w:r>
          </w:p>
        </w:tc>
      </w:tr>
      <w:tr w:rsidR="00F87C8B" w:rsidRPr="00B23041" w:rsidTr="00B23041">
        <w:trPr>
          <w:trHeight w:val="1290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Отсутствие нарушений законодательства в сфере закупок товаров, работ, услуг для обеспечения муниципальных нужд администр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ции округа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499"/>
        </w:trPr>
        <w:tc>
          <w:tcPr>
            <w:tcW w:w="817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14124" w:type="dxa"/>
            <w:gridSpan w:val="9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6711DD" w:rsidRPr="00B23041">
              <w:rPr>
                <w:rFonts w:ascii="Times New Roman" w:hAnsi="Times New Roman"/>
                <w:sz w:val="24"/>
                <w:szCs w:val="28"/>
              </w:rPr>
              <w:t>Организация антикоррупционного образования и пропаганды, формирование нетерпимого отношения к ко</w:t>
            </w:r>
            <w:r w:rsidR="006711DD" w:rsidRPr="00B23041">
              <w:rPr>
                <w:rFonts w:ascii="Times New Roman" w:hAnsi="Times New Roman"/>
                <w:sz w:val="24"/>
                <w:szCs w:val="28"/>
              </w:rPr>
              <w:t>р</w:t>
            </w:r>
            <w:r w:rsidR="006711DD" w:rsidRPr="00B23041">
              <w:rPr>
                <w:rFonts w:ascii="Times New Roman" w:hAnsi="Times New Roman"/>
                <w:sz w:val="24"/>
                <w:szCs w:val="28"/>
              </w:rPr>
              <w:t>рупции, устранение причин и условий, порождающих коррупцию.</w:t>
            </w:r>
          </w:p>
        </w:tc>
      </w:tr>
      <w:tr w:rsidR="00F87C8B" w:rsidRPr="00B23041" w:rsidTr="00B23041">
        <w:trPr>
          <w:trHeight w:val="1680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муниципальных служащих администрации округа, органов администрации округа, прошедших обучение по вопросам противодействия коррупции, от о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щего числа муниципальных служащих, прошедших профессиональную подготовку и повышение квалификации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156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87C8B" w:rsidRPr="00B23041" w:rsidTr="00B23041">
        <w:trPr>
          <w:trHeight w:val="709"/>
        </w:trPr>
        <w:tc>
          <w:tcPr>
            <w:tcW w:w="817" w:type="dxa"/>
            <w:noWrap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202" w:type="dxa"/>
          </w:tcPr>
          <w:p w:rsidR="00F87C8B" w:rsidRPr="00B23041" w:rsidRDefault="00F87C8B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Доля официально опубликованных </w:t>
            </w:r>
            <w:r w:rsidR="00EE3140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направленных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нормативных правовых актов в газете «Кокшеньга» и размещенных на оф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циальном сайте округа в информац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71C07">
              <w:rPr>
                <w:rFonts w:ascii="Times New Roman" w:hAnsi="Times New Roman" w:cs="Times New Roman"/>
                <w:sz w:val="24"/>
                <w:szCs w:val="28"/>
              </w:rPr>
              <w:t>онно-телекоммуникаци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онной сети «Интернет»</w:t>
            </w:r>
          </w:p>
        </w:tc>
        <w:tc>
          <w:tcPr>
            <w:tcW w:w="120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F87C8B" w:rsidRPr="00B23041" w:rsidRDefault="00F87C8B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E3955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4. Мероприятия направления (подпрограммы) </w:t>
      </w:r>
      <w:r w:rsidR="009172B0" w:rsidRPr="00BF5167">
        <w:rPr>
          <w:rFonts w:ascii="Times New Roman" w:hAnsi="Times New Roman" w:cs="Times New Roman"/>
          <w:sz w:val="28"/>
          <w:szCs w:val="28"/>
        </w:rPr>
        <w:t>5</w:t>
      </w:r>
    </w:p>
    <w:p w:rsidR="004E3955" w:rsidRPr="00BF5167" w:rsidRDefault="004E3955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253"/>
        <w:gridCol w:w="1276"/>
        <w:gridCol w:w="850"/>
        <w:gridCol w:w="851"/>
        <w:gridCol w:w="850"/>
        <w:gridCol w:w="851"/>
        <w:gridCol w:w="850"/>
        <w:gridCol w:w="851"/>
        <w:gridCol w:w="1842"/>
        <w:gridCol w:w="1843"/>
      </w:tblGrid>
      <w:tr w:rsidR="004E3955" w:rsidRPr="00B23041" w:rsidTr="00B23041">
        <w:trPr>
          <w:trHeight w:val="698"/>
        </w:trPr>
        <w:tc>
          <w:tcPr>
            <w:tcW w:w="624" w:type="dxa"/>
            <w:vMerge w:val="restart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3" w:type="dxa"/>
            <w:vMerge w:val="restart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5103" w:type="dxa"/>
            <w:gridSpan w:val="6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843" w:type="dxa"/>
            <w:vMerge w:val="restart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(подпр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B23041" w:rsidRPr="00B23041" w:rsidTr="00B23041">
        <w:trPr>
          <w:trHeight w:val="261"/>
        </w:trPr>
        <w:tc>
          <w:tcPr>
            <w:tcW w:w="624" w:type="dxa"/>
            <w:vMerge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vMerge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50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50" w:type="dxa"/>
          </w:tcPr>
          <w:p w:rsidR="004E3955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4E3955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51" w:type="dxa"/>
          </w:tcPr>
          <w:p w:rsidR="004E3955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4E3955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842" w:type="dxa"/>
            <w:vMerge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315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10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A75523" w:rsidRPr="00B23041">
              <w:rPr>
                <w:rFonts w:ascii="Times New Roman" w:hAnsi="Times New Roman"/>
                <w:sz w:val="24"/>
                <w:szCs w:val="28"/>
              </w:rPr>
              <w:t>Обеспечение правовых и организационных мер, направленных на противодействие ко</w:t>
            </w:r>
            <w:r w:rsidR="00A75523" w:rsidRPr="00B23041">
              <w:rPr>
                <w:rFonts w:ascii="Times New Roman" w:hAnsi="Times New Roman"/>
                <w:sz w:val="24"/>
                <w:szCs w:val="28"/>
              </w:rPr>
              <w:t>р</w:t>
            </w:r>
            <w:r w:rsidR="00A75523" w:rsidRPr="00B23041">
              <w:rPr>
                <w:rFonts w:ascii="Times New Roman" w:hAnsi="Times New Roman"/>
                <w:sz w:val="24"/>
                <w:szCs w:val="28"/>
              </w:rPr>
              <w:t>рупции.</w:t>
            </w:r>
          </w:p>
        </w:tc>
      </w:tr>
      <w:tr w:rsidR="00B23041" w:rsidRPr="00B23041" w:rsidTr="00B23041">
        <w:trPr>
          <w:trHeight w:val="530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253" w:type="dxa"/>
          </w:tcPr>
          <w:p w:rsidR="004E3955" w:rsidRPr="00B23041" w:rsidRDefault="004E3955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2215" w:rsidRPr="00B23041">
              <w:rPr>
                <w:rFonts w:ascii="Times New Roman" w:hAnsi="Times New Roman" w:cs="Times New Roman"/>
                <w:sz w:val="24"/>
                <w:szCs w:val="28"/>
              </w:rPr>
              <w:t>Доля проектов нормативных правовых актов администрации округа, органов администрации округа, прошедших антикоррупционную экспертизу, от общего количества нормативных правовых актов, принятых в отчетном п</w:t>
            </w:r>
            <w:r w:rsidR="00842215" w:rsidRPr="00B2304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842215" w:rsidRPr="00B23041">
              <w:rPr>
                <w:rFonts w:ascii="Times New Roman" w:hAnsi="Times New Roman" w:cs="Times New Roman"/>
                <w:sz w:val="24"/>
                <w:szCs w:val="28"/>
              </w:rPr>
              <w:t>риоде</w:t>
            </w:r>
          </w:p>
        </w:tc>
        <w:tc>
          <w:tcPr>
            <w:tcW w:w="1276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041" w:rsidRPr="00B23041" w:rsidTr="00B23041">
        <w:trPr>
          <w:trHeight w:val="954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253" w:type="dxa"/>
          </w:tcPr>
          <w:p w:rsidR="004E3955" w:rsidRPr="00B23041" w:rsidRDefault="00EA01C9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="00842215" w:rsidRPr="00B23041">
              <w:rPr>
                <w:rFonts w:ascii="Times New Roman" w:hAnsi="Times New Roman" w:cs="Times New Roman"/>
                <w:sz w:val="24"/>
                <w:szCs w:val="28"/>
              </w:rPr>
              <w:t>оля оказываемых муниципальных услуг, по которым разработаны административные регламенты, от общего числа предоставляемых муниципальных услуг </w:t>
            </w:r>
          </w:p>
        </w:tc>
        <w:tc>
          <w:tcPr>
            <w:tcW w:w="1276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4E3955" w:rsidRPr="00B23041" w:rsidRDefault="00C83AF4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C83AF4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842215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</w:t>
            </w:r>
            <w:r w:rsidR="00842215" w:rsidRPr="00B23041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711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317" w:type="dxa"/>
            <w:gridSpan w:val="10"/>
          </w:tcPr>
          <w:p w:rsidR="004E3955" w:rsidRPr="00B23041" w:rsidRDefault="004E3955" w:rsidP="00BF5167">
            <w:pPr>
              <w:suppressAutoHyphens/>
              <w:spacing w:after="0" w:line="240" w:lineRule="auto"/>
              <w:ind w:left="130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842215" w:rsidRPr="00B23041">
              <w:rPr>
                <w:rFonts w:ascii="Times New Roman" w:hAnsi="Times New Roman"/>
                <w:sz w:val="24"/>
                <w:szCs w:val="28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B23041" w:rsidRPr="00B23041" w:rsidTr="00B23041">
        <w:trPr>
          <w:trHeight w:val="1026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253" w:type="dxa"/>
          </w:tcPr>
          <w:p w:rsidR="004E3955" w:rsidRPr="00B23041" w:rsidRDefault="000F0BA8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муниципальных служащих, представивших в у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ные сведения</w:t>
            </w:r>
          </w:p>
        </w:tc>
        <w:tc>
          <w:tcPr>
            <w:tcW w:w="1276" w:type="dxa"/>
          </w:tcPr>
          <w:p w:rsidR="004E3955" w:rsidRPr="00B23041" w:rsidRDefault="0084221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4E3955" w:rsidRPr="00B23041" w:rsidRDefault="000F0BA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0F0BA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4E3955" w:rsidRPr="00B23041" w:rsidRDefault="000F0BA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412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317" w:type="dxa"/>
            <w:gridSpan w:val="10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Противодействие коррупции в сфере з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="000F0BA8" w:rsidRPr="00B23041">
              <w:rPr>
                <w:rFonts w:ascii="Times New Roman" w:hAnsi="Times New Roman"/>
                <w:sz w:val="24"/>
                <w:szCs w:val="28"/>
              </w:rPr>
              <w:t>купок товаров, работ, услуг для обеспечения муниципальных нужд.</w:t>
            </w:r>
          </w:p>
        </w:tc>
      </w:tr>
      <w:tr w:rsidR="00B23041" w:rsidRPr="00B23041" w:rsidTr="00B23041">
        <w:trPr>
          <w:trHeight w:val="273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253" w:type="dxa"/>
          </w:tcPr>
          <w:p w:rsidR="004E3955" w:rsidRPr="00B23041" w:rsidRDefault="006711DD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Отсутствие нарушений законодательства в сфере закупок товаров, работ, услуг для обеспечения муниципальных нужд администр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ции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850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E3955" w:rsidRPr="00B23041" w:rsidRDefault="006711DD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499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4317" w:type="dxa"/>
            <w:gridSpan w:val="10"/>
          </w:tcPr>
          <w:p w:rsidR="004E3955" w:rsidRPr="00B23041" w:rsidRDefault="004E3955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F170CE" w:rsidRPr="00B23041">
              <w:rPr>
                <w:rFonts w:ascii="Times New Roman" w:hAnsi="Times New Roman"/>
                <w:sz w:val="24"/>
                <w:szCs w:val="28"/>
              </w:rPr>
              <w:t>Организация антикоррупционного образования и пропаганды, формирование нетерпимого отношения к ко</w:t>
            </w:r>
            <w:r w:rsidR="00F170CE" w:rsidRPr="00B23041">
              <w:rPr>
                <w:rFonts w:ascii="Times New Roman" w:hAnsi="Times New Roman"/>
                <w:sz w:val="24"/>
                <w:szCs w:val="28"/>
              </w:rPr>
              <w:t>р</w:t>
            </w:r>
            <w:r w:rsidR="00F170CE" w:rsidRPr="00B23041">
              <w:rPr>
                <w:rFonts w:ascii="Times New Roman" w:hAnsi="Times New Roman"/>
                <w:sz w:val="24"/>
                <w:szCs w:val="28"/>
              </w:rPr>
              <w:t>рупции, устранение причин и условий, порождающих коррупцию.</w:t>
            </w:r>
          </w:p>
        </w:tc>
      </w:tr>
      <w:tr w:rsidR="00B23041" w:rsidRPr="00B23041" w:rsidTr="00B23041">
        <w:trPr>
          <w:trHeight w:val="922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253" w:type="dxa"/>
          </w:tcPr>
          <w:p w:rsidR="004E3955" w:rsidRPr="00B23041" w:rsidRDefault="004F5E0E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муниципальных служащих администрации округа, органов администрации округа, прошедших обучение по вопросам пр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тиводействия коррупции, от общего числа муниципальных сл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жащих, прошедших профессиональную подготовку и повыш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ние квалификации</w:t>
            </w:r>
          </w:p>
        </w:tc>
        <w:tc>
          <w:tcPr>
            <w:tcW w:w="1276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851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</w:t>
            </w:r>
            <w:r w:rsidR="004E3955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041" w:rsidRPr="00B23041" w:rsidTr="00B23041">
        <w:trPr>
          <w:trHeight w:val="922"/>
        </w:trPr>
        <w:tc>
          <w:tcPr>
            <w:tcW w:w="624" w:type="dxa"/>
            <w:noWrap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253" w:type="dxa"/>
          </w:tcPr>
          <w:p w:rsidR="004E3955" w:rsidRPr="00B23041" w:rsidRDefault="004F5E0E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Доля официально опубликованных </w:t>
            </w:r>
            <w:r w:rsidR="00C83AF4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направленных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нормативных правовых актов в газете «Кокшеньга» и размещенных на оф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циальном сайте округа в информац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онно-телекоммуникационной сети «Интернет»</w:t>
            </w:r>
          </w:p>
        </w:tc>
        <w:tc>
          <w:tcPr>
            <w:tcW w:w="1276" w:type="dxa"/>
          </w:tcPr>
          <w:p w:rsidR="004E3955" w:rsidRPr="00B23041" w:rsidRDefault="004F5E0E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50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D80648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</w:t>
            </w:r>
            <w:r w:rsidR="00D80648" w:rsidRPr="00B23041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850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</w:t>
            </w:r>
            <w:r w:rsidR="00D80648" w:rsidRPr="00B23041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851" w:type="dxa"/>
          </w:tcPr>
          <w:p w:rsidR="004E3955" w:rsidRPr="00B23041" w:rsidRDefault="00D8064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4E3955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</w:tcPr>
          <w:p w:rsidR="004E3955" w:rsidRPr="00B23041" w:rsidRDefault="00D8064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</w:tcPr>
          <w:p w:rsidR="004E3955" w:rsidRPr="00B23041" w:rsidRDefault="00D80648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</w:t>
            </w:r>
            <w:r w:rsidR="004E3955"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842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E3955" w:rsidRPr="00B23041" w:rsidRDefault="004E3955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E3955" w:rsidRPr="00BF5167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3955" w:rsidRPr="00BF5167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5. Финансовое обеспечение направления (подпрограммы) </w:t>
      </w:r>
      <w:r w:rsidR="00D80648" w:rsidRPr="00BF5167">
        <w:rPr>
          <w:rFonts w:ascii="Times New Roman" w:hAnsi="Times New Roman" w:cs="Times New Roman"/>
          <w:sz w:val="28"/>
          <w:szCs w:val="28"/>
        </w:rPr>
        <w:t>5</w:t>
      </w:r>
    </w:p>
    <w:p w:rsidR="004E3955" w:rsidRPr="00BF5167" w:rsidRDefault="004E3955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086"/>
        <w:gridCol w:w="1154"/>
        <w:gridCol w:w="1154"/>
        <w:gridCol w:w="1154"/>
        <w:gridCol w:w="1155"/>
        <w:gridCol w:w="1154"/>
        <w:gridCol w:w="1175"/>
        <w:gridCol w:w="1134"/>
      </w:tblGrid>
      <w:tr w:rsidR="004E3955" w:rsidRPr="00B23041" w:rsidTr="00B23041">
        <w:tc>
          <w:tcPr>
            <w:tcW w:w="780" w:type="dxa"/>
            <w:vMerge w:val="restart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086" w:type="dxa"/>
            <w:vMerge w:val="restart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  <w:gridSpan w:val="6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4E3955" w:rsidRPr="00B23041" w:rsidTr="00B23041">
        <w:tc>
          <w:tcPr>
            <w:tcW w:w="780" w:type="dxa"/>
            <w:vMerge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6" w:type="dxa"/>
            <w:vMerge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5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5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55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5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75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955" w:rsidRPr="00B23041" w:rsidTr="00B23041">
        <w:trPr>
          <w:trHeight w:val="322"/>
        </w:trPr>
        <w:tc>
          <w:tcPr>
            <w:tcW w:w="780" w:type="dxa"/>
          </w:tcPr>
          <w:p w:rsidR="004E3955" w:rsidRPr="00B23041" w:rsidRDefault="004E3955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166" w:type="dxa"/>
            <w:gridSpan w:val="8"/>
          </w:tcPr>
          <w:p w:rsidR="004E3955" w:rsidRPr="00B23041" w:rsidRDefault="004E39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611EC9" w:rsidRPr="00B23041" w:rsidTr="00B23041">
        <w:trPr>
          <w:trHeight w:val="247"/>
        </w:trPr>
        <w:tc>
          <w:tcPr>
            <w:tcW w:w="780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086" w:type="dxa"/>
          </w:tcPr>
          <w:p w:rsidR="00611EC9" w:rsidRPr="00B23041" w:rsidRDefault="00611EC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Мероприятие «Мероприятия по противодействию коррупции в Тарногском муниципальном округе»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37,0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7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3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287,0</w:t>
            </w:r>
          </w:p>
        </w:tc>
      </w:tr>
      <w:tr w:rsidR="00611EC9" w:rsidRPr="00B23041" w:rsidTr="00B23041">
        <w:trPr>
          <w:trHeight w:val="322"/>
        </w:trPr>
        <w:tc>
          <w:tcPr>
            <w:tcW w:w="780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6086" w:type="dxa"/>
          </w:tcPr>
          <w:p w:rsidR="00611EC9" w:rsidRPr="00B23041" w:rsidRDefault="00611EC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37,0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7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3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287,0</w:t>
            </w:r>
          </w:p>
        </w:tc>
      </w:tr>
      <w:tr w:rsidR="00611EC9" w:rsidRPr="00B23041" w:rsidTr="00B23041">
        <w:trPr>
          <w:trHeight w:val="322"/>
        </w:trPr>
        <w:tc>
          <w:tcPr>
            <w:tcW w:w="780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6" w:type="dxa"/>
          </w:tcPr>
          <w:p w:rsidR="00611EC9" w:rsidRPr="00B23041" w:rsidRDefault="00611EC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11EC9" w:rsidRPr="00B23041" w:rsidTr="00B23041">
        <w:trPr>
          <w:trHeight w:val="322"/>
        </w:trPr>
        <w:tc>
          <w:tcPr>
            <w:tcW w:w="780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6" w:type="dxa"/>
          </w:tcPr>
          <w:p w:rsidR="00611EC9" w:rsidRPr="00B23041" w:rsidRDefault="00611EC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11EC9" w:rsidRPr="00B23041" w:rsidTr="00B23041">
        <w:trPr>
          <w:trHeight w:val="322"/>
        </w:trPr>
        <w:tc>
          <w:tcPr>
            <w:tcW w:w="780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6" w:type="dxa"/>
          </w:tcPr>
          <w:p w:rsidR="00611EC9" w:rsidRPr="00B23041" w:rsidRDefault="00611EC9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37,0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5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75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134" w:type="dxa"/>
          </w:tcPr>
          <w:p w:rsidR="00611EC9" w:rsidRPr="00B23041" w:rsidRDefault="00611EC9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287,0</w:t>
            </w:r>
          </w:p>
        </w:tc>
      </w:tr>
    </w:tbl>
    <w:p w:rsidR="00550D27" w:rsidRPr="00BF5167" w:rsidRDefault="00550D27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BF5167">
        <w:rPr>
          <w:rFonts w:ascii="Times New Roman" w:hAnsi="Times New Roman" w:cs="Times New Roman"/>
          <w:sz w:val="28"/>
          <w:szCs w:val="28"/>
        </w:rPr>
        <w:t>. Паспорт направления (подпрограммы) 6 «Управление муниципальными финансами»</w:t>
      </w:r>
    </w:p>
    <w:p w:rsidR="00550D27" w:rsidRPr="00BF5167" w:rsidRDefault="00550D27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0D27" w:rsidRPr="00BF5167" w:rsidRDefault="00550D27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50D27" w:rsidRPr="00BF5167" w:rsidRDefault="00550D27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1104"/>
      </w:tblGrid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администрации Тарногского муниц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Структурные подразделения администрации округа.</w:t>
            </w:r>
          </w:p>
        </w:tc>
      </w:tr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1104" w:type="dxa"/>
          </w:tcPr>
          <w:p w:rsidR="001F4855" w:rsidRPr="00B23041" w:rsidRDefault="001F4855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Достижение соответствия расходных обязательств округа источникам их финансового обе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печения.</w:t>
            </w:r>
          </w:p>
          <w:p w:rsidR="001F4855" w:rsidRPr="00B23041" w:rsidRDefault="001F4855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Повышение эффективности бюджетных расходов.</w:t>
            </w:r>
          </w:p>
          <w:p w:rsidR="001F4855" w:rsidRPr="00B23041" w:rsidRDefault="001F4855" w:rsidP="00BF5167">
            <w:pPr>
              <w:tabs>
                <w:tab w:val="left" w:pos="27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Эффективное управление муниципальным долгом округа.</w:t>
            </w:r>
          </w:p>
          <w:p w:rsidR="00550D27" w:rsidRPr="00B23041" w:rsidRDefault="001F4855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Развитие системы муниципального внутреннего финансового контроля.</w:t>
            </w:r>
          </w:p>
        </w:tc>
      </w:tr>
      <w:tr w:rsidR="00550D27" w:rsidRPr="00B23041" w:rsidTr="00B23041">
        <w:trPr>
          <w:trHeight w:val="1067"/>
        </w:trPr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Источником финан</w:t>
            </w:r>
            <w:r w:rsidR="00B23041">
              <w:rPr>
                <w:rFonts w:ascii="Times New Roman" w:hAnsi="Times New Roman"/>
                <w:sz w:val="24"/>
                <w:szCs w:val="28"/>
              </w:rPr>
              <w:t xml:space="preserve">сирования мероприятий являются 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средства в объемах, утвержденных бюджетом Тарногского муниципального округа на соответствующий финансовый год, сре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ства органов местного самоуправления.</w:t>
            </w:r>
          </w:p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воз</w:t>
            </w:r>
            <w:r w:rsidR="00B23041">
              <w:rPr>
                <w:rFonts w:ascii="Times New Roman" w:hAnsi="Times New Roman" w:cs="Times New Roman"/>
                <w:sz w:val="24"/>
                <w:szCs w:val="28"/>
              </w:rPr>
              <w:t xml:space="preserve">можностей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бюджета округа на 2025-2030 годы.</w:t>
            </w:r>
          </w:p>
        </w:tc>
      </w:tr>
      <w:tr w:rsidR="00550D27" w:rsidRPr="00B23041" w:rsidTr="00B23041">
        <w:tc>
          <w:tcPr>
            <w:tcW w:w="3842" w:type="dxa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1104" w:type="dxa"/>
          </w:tcPr>
          <w:p w:rsidR="00550D27" w:rsidRPr="00B23041" w:rsidRDefault="00550D27" w:rsidP="00BF516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50D27" w:rsidRPr="00BF5167" w:rsidRDefault="00550D27" w:rsidP="00BF5167">
      <w:pPr>
        <w:pStyle w:val="ConsPlusTitle"/>
        <w:suppressAutoHyphens/>
        <w:ind w:left="360"/>
        <w:outlineLvl w:val="2"/>
        <w:rPr>
          <w:rFonts w:ascii="Times New Roman" w:hAnsi="Times New Roman" w:cs="Times New Roman"/>
          <w:sz w:val="28"/>
          <w:szCs w:val="28"/>
        </w:rPr>
      </w:pPr>
    </w:p>
    <w:p w:rsidR="00550D27" w:rsidRPr="00BF5167" w:rsidRDefault="00550D27" w:rsidP="00BF5167">
      <w:pPr>
        <w:pStyle w:val="ConsPlusTitle"/>
        <w:suppressAutoHyphens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3. Влияние на достижение показателей муниципальной программы</w:t>
      </w:r>
    </w:p>
    <w:p w:rsidR="00550D27" w:rsidRPr="00BF5167" w:rsidRDefault="00550D27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4175"/>
      </w:tblGrid>
      <w:tr w:rsidR="00550D27" w:rsidRPr="00B23041" w:rsidTr="00B230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</w:tcPr>
          <w:p w:rsidR="00550D27" w:rsidRPr="00B23041" w:rsidRDefault="00550D27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50D27" w:rsidRPr="00B23041" w:rsidRDefault="00550D27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175" w:type="dxa"/>
          </w:tcPr>
          <w:p w:rsidR="00550D27" w:rsidRPr="00B23041" w:rsidRDefault="00550D27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муниципальной программы, на достижение которых влияет направление (подпрограмма) 1</w:t>
            </w:r>
          </w:p>
        </w:tc>
      </w:tr>
      <w:tr w:rsidR="00550D27" w:rsidRPr="00B23041" w:rsidTr="00B2304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1" w:type="dxa"/>
          </w:tcPr>
          <w:p w:rsidR="00550D27" w:rsidRPr="00B23041" w:rsidRDefault="00550D27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175" w:type="dxa"/>
          </w:tcPr>
          <w:p w:rsidR="00550D27" w:rsidRPr="00B23041" w:rsidRDefault="00550D27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550D2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0D27" w:rsidRPr="00BF5167" w:rsidRDefault="00550D27" w:rsidP="00BF5167">
      <w:pPr>
        <w:pStyle w:val="ConsPlusTitle"/>
        <w:numPr>
          <w:ilvl w:val="0"/>
          <w:numId w:val="5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направления (подпрограммы) </w:t>
      </w:r>
      <w:r w:rsidR="008F50B9" w:rsidRPr="00BF5167">
        <w:rPr>
          <w:rFonts w:ascii="Times New Roman" w:hAnsi="Times New Roman" w:cs="Times New Roman"/>
          <w:sz w:val="28"/>
          <w:szCs w:val="28"/>
        </w:rPr>
        <w:t>6</w:t>
      </w:r>
    </w:p>
    <w:p w:rsidR="00550D27" w:rsidRPr="00BF5167" w:rsidRDefault="00550D27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7"/>
        <w:gridCol w:w="3918"/>
        <w:gridCol w:w="1493"/>
        <w:gridCol w:w="1079"/>
        <w:gridCol w:w="1080"/>
        <w:gridCol w:w="1079"/>
        <w:gridCol w:w="1080"/>
        <w:gridCol w:w="1079"/>
        <w:gridCol w:w="1080"/>
        <w:gridCol w:w="2236"/>
      </w:tblGrid>
      <w:tr w:rsidR="00620910" w:rsidRPr="00B23041" w:rsidTr="00B23041">
        <w:trPr>
          <w:trHeight w:val="698"/>
        </w:trPr>
        <w:tc>
          <w:tcPr>
            <w:tcW w:w="817" w:type="dxa"/>
            <w:vMerge w:val="restart"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918" w:type="dxa"/>
            <w:vMerge w:val="restart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493" w:type="dxa"/>
            <w:vMerge w:val="restart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6477" w:type="dxa"/>
            <w:gridSpan w:val="6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36" w:type="dxa"/>
            <w:vMerge w:val="restart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620910" w:rsidRPr="00B23041" w:rsidTr="00B23041">
        <w:trPr>
          <w:trHeight w:val="261"/>
        </w:trPr>
        <w:tc>
          <w:tcPr>
            <w:tcW w:w="817" w:type="dxa"/>
            <w:vMerge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18" w:type="dxa"/>
            <w:vMerge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3" w:type="dxa"/>
            <w:vMerge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079" w:type="dxa"/>
          </w:tcPr>
          <w:p w:rsidR="00620910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620910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080" w:type="dxa"/>
          </w:tcPr>
          <w:p w:rsidR="00620910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620910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36" w:type="dxa"/>
            <w:vMerge/>
          </w:tcPr>
          <w:p w:rsidR="00620910" w:rsidRPr="00B23041" w:rsidRDefault="0062091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415"/>
        </w:trPr>
        <w:tc>
          <w:tcPr>
            <w:tcW w:w="817" w:type="dxa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24" w:type="dxa"/>
            <w:gridSpan w:val="9"/>
          </w:tcPr>
          <w:p w:rsidR="00550D27" w:rsidRPr="00B23041" w:rsidRDefault="00550D27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634BFB" w:rsidRPr="00B23041">
              <w:rPr>
                <w:rFonts w:ascii="Times New Roman" w:hAnsi="Times New Roman"/>
                <w:sz w:val="24"/>
                <w:szCs w:val="28"/>
              </w:rPr>
              <w:t>Достижение соответствия расходных обязательства округа источникам их финансового обеспечения</w:t>
            </w:r>
          </w:p>
        </w:tc>
      </w:tr>
      <w:tr w:rsidR="00620910" w:rsidRPr="00B23041" w:rsidTr="00B23041">
        <w:trPr>
          <w:trHeight w:val="708"/>
        </w:trPr>
        <w:tc>
          <w:tcPr>
            <w:tcW w:w="817" w:type="dxa"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3918" w:type="dxa"/>
          </w:tcPr>
          <w:p w:rsidR="00620910" w:rsidRPr="00B23041" w:rsidRDefault="0062091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Отношение дефицита бюджета округа к объему налоговых и неналоговых доходов бюджета округа</w:t>
            </w:r>
          </w:p>
        </w:tc>
        <w:tc>
          <w:tcPr>
            <w:tcW w:w="1493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б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лее 1</w:t>
            </w:r>
            <w:r w:rsidR="00C83AF4" w:rsidRPr="00B2304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236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489"/>
        </w:trPr>
        <w:tc>
          <w:tcPr>
            <w:tcW w:w="817" w:type="dxa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124" w:type="dxa"/>
            <w:gridSpan w:val="9"/>
          </w:tcPr>
          <w:p w:rsidR="00550D27" w:rsidRPr="00B23041" w:rsidRDefault="00550D27" w:rsidP="00BF5167">
            <w:pPr>
              <w:suppressAutoHyphens/>
              <w:spacing w:after="0" w:line="240" w:lineRule="auto"/>
              <w:ind w:left="13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B27453" w:rsidRPr="00B23041">
              <w:rPr>
                <w:rFonts w:ascii="Times New Roman" w:hAnsi="Times New Roman"/>
                <w:sz w:val="24"/>
                <w:szCs w:val="28"/>
              </w:rPr>
              <w:t>Повышение эффективности бюджетных расходов</w:t>
            </w:r>
          </w:p>
        </w:tc>
      </w:tr>
      <w:tr w:rsidR="00620910" w:rsidRPr="00B23041" w:rsidTr="00B23041">
        <w:trPr>
          <w:trHeight w:val="1026"/>
        </w:trPr>
        <w:tc>
          <w:tcPr>
            <w:tcW w:w="817" w:type="dxa"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3918" w:type="dxa"/>
          </w:tcPr>
          <w:p w:rsidR="00620910" w:rsidRPr="00B23041" w:rsidRDefault="0062091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расходов бюджета округа, формируемых в рамках программ к общему объему расходов бю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жета округа</w:t>
            </w:r>
          </w:p>
        </w:tc>
        <w:tc>
          <w:tcPr>
            <w:tcW w:w="1493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98,6</w:t>
            </w:r>
          </w:p>
        </w:tc>
        <w:tc>
          <w:tcPr>
            <w:tcW w:w="2236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412"/>
        </w:trPr>
        <w:tc>
          <w:tcPr>
            <w:tcW w:w="817" w:type="dxa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124" w:type="dxa"/>
            <w:gridSpan w:val="9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B27453" w:rsidRPr="00B23041">
              <w:rPr>
                <w:rFonts w:ascii="Times New Roman" w:hAnsi="Times New Roman"/>
                <w:sz w:val="24"/>
                <w:szCs w:val="28"/>
              </w:rPr>
              <w:t>Эффективное управление муниципальным долгом округа</w:t>
            </w:r>
          </w:p>
        </w:tc>
      </w:tr>
      <w:tr w:rsidR="00620910" w:rsidRPr="00B23041" w:rsidTr="00B23041">
        <w:trPr>
          <w:trHeight w:val="874"/>
        </w:trPr>
        <w:tc>
          <w:tcPr>
            <w:tcW w:w="817" w:type="dxa"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3918" w:type="dxa"/>
          </w:tcPr>
          <w:p w:rsidR="00620910" w:rsidRPr="00B23041" w:rsidRDefault="0062091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долговых обязательств округа по бюджетным кредитам в объеме налоговых и неналоговых доходов</w:t>
            </w:r>
          </w:p>
        </w:tc>
        <w:tc>
          <w:tcPr>
            <w:tcW w:w="1493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236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499"/>
        </w:trPr>
        <w:tc>
          <w:tcPr>
            <w:tcW w:w="817" w:type="dxa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14124" w:type="dxa"/>
            <w:gridSpan w:val="9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</w:t>
            </w:r>
            <w:r w:rsidR="00E77AAA" w:rsidRPr="00B23041">
              <w:rPr>
                <w:rFonts w:ascii="Times New Roman" w:hAnsi="Times New Roman"/>
                <w:sz w:val="24"/>
                <w:szCs w:val="28"/>
              </w:rPr>
              <w:t>Развитие системы муниципального внутреннего финансового контроля</w:t>
            </w:r>
          </w:p>
        </w:tc>
      </w:tr>
      <w:tr w:rsidR="00620910" w:rsidRPr="00B23041" w:rsidTr="00B23041">
        <w:trPr>
          <w:trHeight w:val="186"/>
        </w:trPr>
        <w:tc>
          <w:tcPr>
            <w:tcW w:w="817" w:type="dxa"/>
            <w:noWrap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3918" w:type="dxa"/>
          </w:tcPr>
          <w:p w:rsidR="00620910" w:rsidRPr="00B23041" w:rsidRDefault="0062091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Выполнение плана контрольных мероприятий</w:t>
            </w:r>
          </w:p>
        </w:tc>
        <w:tc>
          <w:tcPr>
            <w:tcW w:w="1493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1079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1080" w:type="dxa"/>
          </w:tcPr>
          <w:p w:rsidR="00620910" w:rsidRPr="00B23041" w:rsidRDefault="00620910" w:rsidP="00BF5167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не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нее 100</w:t>
            </w:r>
          </w:p>
        </w:tc>
        <w:tc>
          <w:tcPr>
            <w:tcW w:w="2236" w:type="dxa"/>
          </w:tcPr>
          <w:p w:rsidR="00620910" w:rsidRPr="00B23041" w:rsidRDefault="0062091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50D2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0D27" w:rsidRPr="00BF516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4. Мероприятия направления (подпрограммы) </w:t>
      </w:r>
      <w:r w:rsidR="008F50B9" w:rsidRPr="00BF5167">
        <w:rPr>
          <w:rFonts w:ascii="Times New Roman" w:hAnsi="Times New Roman" w:cs="Times New Roman"/>
          <w:sz w:val="28"/>
          <w:szCs w:val="28"/>
        </w:rPr>
        <w:t>6</w:t>
      </w:r>
    </w:p>
    <w:p w:rsidR="00550D27" w:rsidRPr="00BF5167" w:rsidRDefault="00550D27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7"/>
        <w:gridCol w:w="3918"/>
        <w:gridCol w:w="1276"/>
        <w:gridCol w:w="874"/>
        <w:gridCol w:w="874"/>
        <w:gridCol w:w="874"/>
        <w:gridCol w:w="874"/>
        <w:gridCol w:w="874"/>
        <w:gridCol w:w="875"/>
        <w:gridCol w:w="1842"/>
        <w:gridCol w:w="1843"/>
      </w:tblGrid>
      <w:tr w:rsidR="00550D27" w:rsidRPr="00B23041" w:rsidTr="00B23041">
        <w:trPr>
          <w:trHeight w:val="698"/>
        </w:trPr>
        <w:tc>
          <w:tcPr>
            <w:tcW w:w="817" w:type="dxa"/>
            <w:vMerge w:val="restart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918" w:type="dxa"/>
            <w:vMerge w:val="restart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5245" w:type="dxa"/>
            <w:gridSpan w:val="6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843" w:type="dxa"/>
            <w:vMerge w:val="restart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(подпр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550D27" w:rsidRPr="00B23041" w:rsidTr="00B23041">
        <w:trPr>
          <w:trHeight w:val="261"/>
        </w:trPr>
        <w:tc>
          <w:tcPr>
            <w:tcW w:w="817" w:type="dxa"/>
            <w:vMerge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18" w:type="dxa"/>
            <w:vMerge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7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7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7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74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75" w:type="dxa"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842" w:type="dxa"/>
            <w:vMerge/>
          </w:tcPr>
          <w:p w:rsidR="00550D27" w:rsidRPr="00B23041" w:rsidRDefault="00550D27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550D27" w:rsidRPr="00B23041" w:rsidRDefault="00550D27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315"/>
        </w:trPr>
        <w:tc>
          <w:tcPr>
            <w:tcW w:w="817" w:type="dxa"/>
            <w:noWrap/>
          </w:tcPr>
          <w:p w:rsidR="00550D27" w:rsidRPr="00B23041" w:rsidRDefault="00550D27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124" w:type="dxa"/>
            <w:gridSpan w:val="10"/>
          </w:tcPr>
          <w:p w:rsidR="00550D27" w:rsidRPr="00B23041" w:rsidRDefault="00550D27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Задача:</w:t>
            </w:r>
            <w:r w:rsidR="00E77AAA" w:rsidRPr="00B2304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F4560" w:rsidRPr="00B23041">
              <w:rPr>
                <w:rFonts w:ascii="Times New Roman" w:hAnsi="Times New Roman"/>
                <w:sz w:val="24"/>
                <w:szCs w:val="28"/>
              </w:rPr>
              <w:t xml:space="preserve">Обеспечение реализации направления (подпрограммы) 6 </w:t>
            </w:r>
          </w:p>
        </w:tc>
      </w:tr>
      <w:tr w:rsidR="00E77AAA" w:rsidRPr="00B23041" w:rsidTr="00B23041">
        <w:trPr>
          <w:trHeight w:val="530"/>
        </w:trPr>
        <w:tc>
          <w:tcPr>
            <w:tcW w:w="817" w:type="dxa"/>
            <w:noWrap/>
          </w:tcPr>
          <w:p w:rsidR="00E77AAA" w:rsidRPr="00B23041" w:rsidRDefault="00E77AAA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3918" w:type="dxa"/>
          </w:tcPr>
          <w:p w:rsidR="00E77AAA" w:rsidRPr="00B23041" w:rsidRDefault="00E77AAA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4560" w:rsidRPr="00B23041">
              <w:rPr>
                <w:rFonts w:ascii="Times New Roman" w:hAnsi="Times New Roman" w:cs="Times New Roman"/>
                <w:sz w:val="24"/>
                <w:szCs w:val="28"/>
              </w:rPr>
              <w:t>Комплекс процессных меропри</w:t>
            </w:r>
            <w:r w:rsidR="003F4560" w:rsidRPr="00B2304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3F4560" w:rsidRPr="00B23041">
              <w:rPr>
                <w:rFonts w:ascii="Times New Roman" w:hAnsi="Times New Roman" w:cs="Times New Roman"/>
                <w:sz w:val="24"/>
                <w:szCs w:val="28"/>
              </w:rPr>
              <w:t>тий «Обеспечение реализации направления (подпрограммы) 6 «Управление муниципальными финанс</w:t>
            </w:r>
            <w:r w:rsidR="003F4560"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3F4560" w:rsidRPr="00B23041">
              <w:rPr>
                <w:rFonts w:ascii="Times New Roman" w:hAnsi="Times New Roman" w:cs="Times New Roman"/>
                <w:sz w:val="24"/>
                <w:szCs w:val="28"/>
              </w:rPr>
              <w:t>ми»</w:t>
            </w:r>
          </w:p>
        </w:tc>
        <w:tc>
          <w:tcPr>
            <w:tcW w:w="1276" w:type="dxa"/>
          </w:tcPr>
          <w:p w:rsidR="00E77AAA" w:rsidRPr="00B23041" w:rsidRDefault="00E77AAA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E77AAA" w:rsidRPr="00B23041" w:rsidRDefault="00E77AAA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E77AAA" w:rsidRPr="00B23041" w:rsidRDefault="00E77AAA" w:rsidP="00BF516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</w:tcPr>
          <w:p w:rsidR="00E77AAA" w:rsidRPr="00B23041" w:rsidRDefault="00E77AAA" w:rsidP="00BF516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</w:tcPr>
          <w:p w:rsidR="00E77AAA" w:rsidRPr="00B23041" w:rsidRDefault="00E77AAA" w:rsidP="00BF516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</w:tcPr>
          <w:p w:rsidR="00E77AAA" w:rsidRPr="00B23041" w:rsidRDefault="00E77AAA" w:rsidP="00BF516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</w:tcPr>
          <w:p w:rsidR="00E77AAA" w:rsidRPr="00B23041" w:rsidRDefault="00E77AAA" w:rsidP="00BF516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E77AAA" w:rsidRPr="00B23041" w:rsidRDefault="00E77AAA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77AAA" w:rsidRPr="00B23041" w:rsidRDefault="00E77AAA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50D27" w:rsidRPr="00BF516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0D27" w:rsidRPr="00BF516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5. Финансовое обеспечение направления (подпрограммы) </w:t>
      </w:r>
      <w:r w:rsidR="008F50B9" w:rsidRPr="00BF5167">
        <w:rPr>
          <w:rFonts w:ascii="Times New Roman" w:hAnsi="Times New Roman" w:cs="Times New Roman"/>
          <w:sz w:val="28"/>
          <w:szCs w:val="28"/>
        </w:rPr>
        <w:t>6</w:t>
      </w:r>
    </w:p>
    <w:p w:rsidR="00550D27" w:rsidRPr="00BF5167" w:rsidRDefault="00550D27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6085"/>
        <w:gridCol w:w="1154"/>
        <w:gridCol w:w="1154"/>
        <w:gridCol w:w="1154"/>
        <w:gridCol w:w="1155"/>
        <w:gridCol w:w="1154"/>
        <w:gridCol w:w="1175"/>
        <w:gridCol w:w="1134"/>
      </w:tblGrid>
      <w:tr w:rsidR="00550D27" w:rsidRPr="00B23041" w:rsidTr="00B23041">
        <w:tc>
          <w:tcPr>
            <w:tcW w:w="781" w:type="dxa"/>
            <w:vMerge w:val="restart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085" w:type="dxa"/>
            <w:vMerge w:val="restart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  <w:gridSpan w:val="6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13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550D27" w:rsidRPr="00B23041" w:rsidTr="00B23041">
        <w:tc>
          <w:tcPr>
            <w:tcW w:w="781" w:type="dxa"/>
            <w:vMerge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  <w:vMerge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5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5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55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5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75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134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D27" w:rsidRPr="00B23041" w:rsidTr="00B23041">
        <w:trPr>
          <w:trHeight w:val="322"/>
        </w:trPr>
        <w:tc>
          <w:tcPr>
            <w:tcW w:w="781" w:type="dxa"/>
          </w:tcPr>
          <w:p w:rsidR="00550D27" w:rsidRPr="00B23041" w:rsidRDefault="00550D2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165" w:type="dxa"/>
            <w:gridSpan w:val="8"/>
          </w:tcPr>
          <w:p w:rsidR="00550D27" w:rsidRPr="00B23041" w:rsidRDefault="00550D27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E61B8E" w:rsidRPr="00B23041" w:rsidTr="00B23041">
        <w:trPr>
          <w:trHeight w:val="247"/>
        </w:trPr>
        <w:tc>
          <w:tcPr>
            <w:tcW w:w="781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085" w:type="dxa"/>
          </w:tcPr>
          <w:p w:rsidR="00E61B8E" w:rsidRPr="00B23041" w:rsidRDefault="00E61B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Мероприятие «Комплекс процессных мероприятий «Обеспечение реализации направления (подпрогра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мы) 6 «Управление муниципальными финанс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ми»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11786,0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14369,9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11801,7</w:t>
            </w:r>
          </w:p>
        </w:tc>
        <w:tc>
          <w:tcPr>
            <w:tcW w:w="115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7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3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73362,7</w:t>
            </w:r>
          </w:p>
        </w:tc>
      </w:tr>
      <w:tr w:rsidR="00E61B8E" w:rsidRPr="00B23041" w:rsidTr="00B23041">
        <w:trPr>
          <w:trHeight w:val="322"/>
        </w:trPr>
        <w:tc>
          <w:tcPr>
            <w:tcW w:w="781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6085" w:type="dxa"/>
          </w:tcPr>
          <w:p w:rsidR="00E61B8E" w:rsidRPr="00B23041" w:rsidRDefault="00E61B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11786,0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14369,9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11801,7</w:t>
            </w:r>
          </w:p>
        </w:tc>
        <w:tc>
          <w:tcPr>
            <w:tcW w:w="115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7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3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73362,7</w:t>
            </w:r>
          </w:p>
        </w:tc>
      </w:tr>
      <w:tr w:rsidR="00E61B8E" w:rsidRPr="00B23041" w:rsidTr="00B23041">
        <w:trPr>
          <w:trHeight w:val="322"/>
        </w:trPr>
        <w:tc>
          <w:tcPr>
            <w:tcW w:w="781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E61B8E" w:rsidRPr="00B23041" w:rsidRDefault="00E61B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61B8E" w:rsidRPr="00B23041" w:rsidTr="00B23041">
        <w:trPr>
          <w:trHeight w:val="322"/>
        </w:trPr>
        <w:tc>
          <w:tcPr>
            <w:tcW w:w="781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E61B8E" w:rsidRPr="00B23041" w:rsidRDefault="00E61B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47,4</w:t>
            </w:r>
          </w:p>
        </w:tc>
        <w:tc>
          <w:tcPr>
            <w:tcW w:w="1154" w:type="dxa"/>
          </w:tcPr>
          <w:p w:rsidR="00E61B8E" w:rsidRPr="00B23041" w:rsidRDefault="00AD229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53,7</w:t>
            </w:r>
          </w:p>
        </w:tc>
        <w:tc>
          <w:tcPr>
            <w:tcW w:w="1154" w:type="dxa"/>
          </w:tcPr>
          <w:p w:rsidR="00E61B8E" w:rsidRPr="00B23041" w:rsidRDefault="00AD229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53,7</w:t>
            </w:r>
          </w:p>
        </w:tc>
        <w:tc>
          <w:tcPr>
            <w:tcW w:w="1155" w:type="dxa"/>
          </w:tcPr>
          <w:p w:rsidR="00E61B8E" w:rsidRPr="00B23041" w:rsidRDefault="00AD229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53,7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E61B8E" w:rsidRPr="00B23041" w:rsidRDefault="005D443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208,5</w:t>
            </w:r>
          </w:p>
        </w:tc>
      </w:tr>
      <w:tr w:rsidR="00E61B8E" w:rsidRPr="00B23041" w:rsidTr="00B23041">
        <w:trPr>
          <w:trHeight w:val="322"/>
        </w:trPr>
        <w:tc>
          <w:tcPr>
            <w:tcW w:w="781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5" w:type="dxa"/>
          </w:tcPr>
          <w:p w:rsidR="00E61B8E" w:rsidRPr="00B23041" w:rsidRDefault="00E61B8E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11738,6</w:t>
            </w:r>
          </w:p>
        </w:tc>
        <w:tc>
          <w:tcPr>
            <w:tcW w:w="1154" w:type="dxa"/>
          </w:tcPr>
          <w:p w:rsidR="00E61B8E" w:rsidRPr="00B23041" w:rsidRDefault="005D443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14316,2</w:t>
            </w:r>
          </w:p>
        </w:tc>
        <w:tc>
          <w:tcPr>
            <w:tcW w:w="1154" w:type="dxa"/>
          </w:tcPr>
          <w:p w:rsidR="00E61B8E" w:rsidRPr="00B23041" w:rsidRDefault="005D443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11748,0</w:t>
            </w:r>
          </w:p>
        </w:tc>
        <w:tc>
          <w:tcPr>
            <w:tcW w:w="1155" w:type="dxa"/>
          </w:tcPr>
          <w:p w:rsidR="00E61B8E" w:rsidRPr="00B23041" w:rsidRDefault="005D443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11748,0</w:t>
            </w:r>
          </w:p>
        </w:tc>
        <w:tc>
          <w:tcPr>
            <w:tcW w:w="1154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75" w:type="dxa"/>
          </w:tcPr>
          <w:p w:rsidR="00E61B8E" w:rsidRPr="00B23041" w:rsidRDefault="00E61B8E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11807,7</w:t>
            </w:r>
          </w:p>
        </w:tc>
        <w:tc>
          <w:tcPr>
            <w:tcW w:w="1134" w:type="dxa"/>
          </w:tcPr>
          <w:p w:rsidR="00E61B8E" w:rsidRPr="00B23041" w:rsidRDefault="005D4437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73154,2</w:t>
            </w:r>
          </w:p>
        </w:tc>
      </w:tr>
    </w:tbl>
    <w:p w:rsidR="00E72C64" w:rsidRDefault="00E72C64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04AD" w:rsidRPr="00BF5167" w:rsidRDefault="00C504AD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="00B20BA0" w:rsidRPr="00BF5167">
        <w:rPr>
          <w:rFonts w:ascii="Times New Roman" w:hAnsi="Times New Roman" w:cs="Times New Roman"/>
          <w:sz w:val="28"/>
          <w:szCs w:val="28"/>
        </w:rPr>
        <w:t xml:space="preserve">. Паспорт направления (подпрограммы) </w:t>
      </w:r>
      <w:r w:rsidRPr="00BF5167">
        <w:rPr>
          <w:rFonts w:ascii="Times New Roman" w:hAnsi="Times New Roman" w:cs="Times New Roman"/>
          <w:sz w:val="28"/>
          <w:szCs w:val="28"/>
        </w:rPr>
        <w:t>7</w:t>
      </w:r>
      <w:r w:rsidR="00B20BA0" w:rsidRPr="00BF5167">
        <w:rPr>
          <w:rFonts w:ascii="Times New Roman" w:hAnsi="Times New Roman" w:cs="Times New Roman"/>
          <w:sz w:val="28"/>
          <w:szCs w:val="28"/>
        </w:rPr>
        <w:t xml:space="preserve"> «</w:t>
      </w:r>
      <w:r w:rsidRPr="00BF5167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</w:p>
    <w:p w:rsidR="00B20BA0" w:rsidRPr="00BF5167" w:rsidRDefault="00C504AD" w:rsidP="00BF5167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отдела по работе с территориями</w:t>
      </w:r>
      <w:r w:rsidR="00B20BA0" w:rsidRPr="00BF51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0BA0" w:rsidRPr="00BF5167" w:rsidRDefault="00B20BA0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20BA0" w:rsidRPr="00BF5167" w:rsidRDefault="00B20BA0" w:rsidP="00BF5167">
      <w:pPr>
        <w:pStyle w:val="ConsPlusTitle"/>
        <w:numPr>
          <w:ilvl w:val="0"/>
          <w:numId w:val="7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B20BA0" w:rsidRPr="00BF5167" w:rsidRDefault="00B20BA0" w:rsidP="00BF51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Таблица 1</w:t>
      </w: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922"/>
        <w:gridCol w:w="11104"/>
      </w:tblGrid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исполнитель </w:t>
            </w:r>
          </w:p>
        </w:tc>
        <w:tc>
          <w:tcPr>
            <w:tcW w:w="11104" w:type="dxa"/>
          </w:tcPr>
          <w:p w:rsidR="00B20BA0" w:rsidRPr="00B23041" w:rsidRDefault="00C80103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B20BA0" w:rsidRPr="00B23041">
              <w:rPr>
                <w:rFonts w:ascii="Times New Roman" w:hAnsi="Times New Roman" w:cs="Times New Roman"/>
                <w:sz w:val="24"/>
                <w:szCs w:val="28"/>
              </w:rPr>
              <w:t>дминистраци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B20BA0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Тарногского муниц</w:t>
            </w:r>
            <w:r w:rsidR="00B20BA0"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B20BA0" w:rsidRPr="00B23041">
              <w:rPr>
                <w:rFonts w:ascii="Times New Roman" w:hAnsi="Times New Roman" w:cs="Times New Roman"/>
                <w:sz w:val="24"/>
                <w:szCs w:val="28"/>
              </w:rPr>
              <w:t>пального округа.</w:t>
            </w:r>
          </w:p>
        </w:tc>
      </w:tr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Структурные подразделения администрации Тарногского м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ниципального округа.</w:t>
            </w:r>
          </w:p>
        </w:tc>
      </w:tr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Период реализации 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2025-2030 годы</w:t>
            </w:r>
          </w:p>
        </w:tc>
      </w:tr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Повышение эффективности муниципальной службы в </w:t>
            </w:r>
            <w:r w:rsidR="00C80103" w:rsidRPr="00B23041">
              <w:rPr>
                <w:rFonts w:ascii="Times New Roman" w:hAnsi="Times New Roman"/>
                <w:sz w:val="24"/>
                <w:szCs w:val="28"/>
              </w:rPr>
              <w:t>отделе по работе с территориями а</w:t>
            </w:r>
            <w:r w:rsidR="00C80103" w:rsidRPr="00B23041">
              <w:rPr>
                <w:rFonts w:ascii="Times New Roman" w:hAnsi="Times New Roman"/>
                <w:sz w:val="24"/>
                <w:szCs w:val="28"/>
              </w:rPr>
              <w:t>д</w:t>
            </w:r>
            <w:r w:rsidR="00C80103" w:rsidRPr="00B23041">
              <w:rPr>
                <w:rFonts w:ascii="Times New Roman" w:hAnsi="Times New Roman"/>
                <w:sz w:val="24"/>
                <w:szCs w:val="28"/>
              </w:rPr>
              <w:t>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Обеспечение правового регулирования организации и функционирования муниципальной слу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ж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бы.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Создание оптимальных условий труда работников </w:t>
            </w:r>
            <w:r w:rsidR="00C80103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имущественного комплекса, предназначенного для функционирования </w:t>
            </w:r>
            <w:r w:rsidR="00C80103" w:rsidRPr="00B23041">
              <w:rPr>
                <w:rFonts w:ascii="Times New Roman" w:hAnsi="Times New Roman" w:cs="Times New Roman"/>
                <w:sz w:val="24"/>
                <w:szCs w:val="28"/>
              </w:rPr>
              <w:t>отдела по работе с территориями администрации округа.</w:t>
            </w:r>
          </w:p>
        </w:tc>
      </w:tr>
      <w:tr w:rsidR="00B20BA0" w:rsidRPr="00B23041" w:rsidTr="00B23041">
        <w:trPr>
          <w:trHeight w:val="899"/>
        </w:trPr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Источником финансирования мероприятий являются  средства в объемах, утвержденных бюджетом Тарногского муниципального округа на соответствующий финансовый год</w:t>
            </w:r>
            <w:r w:rsidR="00FE1617" w:rsidRPr="00B23041">
              <w:rPr>
                <w:rFonts w:ascii="Times New Roman" w:hAnsi="Times New Roman"/>
                <w:sz w:val="24"/>
                <w:szCs w:val="28"/>
              </w:rPr>
              <w:t>.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Объемы ассигнований из бюджета округа подлежат ежегодному уточнению, исходя из возможностей  бюджета округа на 2025-2030 годы.</w:t>
            </w:r>
          </w:p>
        </w:tc>
      </w:tr>
      <w:tr w:rsidR="00B20BA0" w:rsidRPr="00B23041" w:rsidTr="00B23041">
        <w:tc>
          <w:tcPr>
            <w:tcW w:w="3922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программой, государственной программой Вологодской области, государственной программой Российской Федер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1104" w:type="dxa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Указ Президента Российской Федерации от 7 мая 2012 года № 601 «Об основных направлениях совершенствования системы государственного управления», Указ Президента Российской Федерации от 21 июля 2021 года № 474 «О национальных целях развития Российской Федерации на период до 2030 года». </w:t>
            </w:r>
          </w:p>
        </w:tc>
      </w:tr>
    </w:tbl>
    <w:p w:rsidR="00B20BA0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0BA0" w:rsidRPr="00BF5167" w:rsidRDefault="00B20BA0" w:rsidP="00BF5167">
      <w:pPr>
        <w:pStyle w:val="ConsPlusTitle"/>
        <w:numPr>
          <w:ilvl w:val="0"/>
          <w:numId w:val="7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>Влияние на достижение показателей муниципальной программы</w:t>
      </w:r>
    </w:p>
    <w:p w:rsidR="00B20BA0" w:rsidRPr="00BF5167" w:rsidRDefault="00B20BA0" w:rsidP="00BF5167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2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4175"/>
      </w:tblGrid>
      <w:tr w:rsidR="00B20BA0" w:rsidRPr="00B23041" w:rsidTr="00B230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</w:tcPr>
          <w:p w:rsidR="00B20BA0" w:rsidRPr="00B23041" w:rsidRDefault="00B20BA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B20BA0" w:rsidRPr="00B23041" w:rsidRDefault="00B20BA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14175" w:type="dxa"/>
          </w:tcPr>
          <w:p w:rsidR="00B20BA0" w:rsidRPr="00B23041" w:rsidRDefault="00B20BA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Показатели  муниципальной программы, на достижение которых влияет направление (подпрограмма) 1</w:t>
            </w:r>
          </w:p>
        </w:tc>
      </w:tr>
      <w:tr w:rsidR="00B20BA0" w:rsidRPr="00B23041" w:rsidTr="00B2304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1" w:type="dxa"/>
          </w:tcPr>
          <w:p w:rsidR="00B20BA0" w:rsidRPr="00B23041" w:rsidRDefault="00B20BA0" w:rsidP="00BF5167">
            <w:pPr>
              <w:pStyle w:val="ConsPlusTitle"/>
              <w:suppressAutoHyphens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14175" w:type="dxa"/>
          </w:tcPr>
          <w:p w:rsidR="00B20BA0" w:rsidRPr="00B23041" w:rsidRDefault="00B20BA0" w:rsidP="00BF5167">
            <w:pPr>
              <w:pStyle w:val="ConsPlusTitle"/>
              <w:suppressAutoHyphens/>
              <w:outlineLvl w:val="2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Создание условий для динамичного социально-экономического развития Тарногского муниципального округа за счет эффективного функционирования системы муниципального управления.</w:t>
            </w:r>
          </w:p>
        </w:tc>
      </w:tr>
    </w:tbl>
    <w:p w:rsidR="00B20BA0" w:rsidRPr="00BF5167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0BA0" w:rsidRPr="00BF5167" w:rsidRDefault="00B20BA0" w:rsidP="00BF5167">
      <w:pPr>
        <w:pStyle w:val="ConsPlusTitle"/>
        <w:numPr>
          <w:ilvl w:val="0"/>
          <w:numId w:val="7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Показатели направления (подпрограммы) </w:t>
      </w:r>
      <w:r w:rsidR="00970658" w:rsidRPr="00BF5167">
        <w:rPr>
          <w:rFonts w:ascii="Times New Roman" w:hAnsi="Times New Roman" w:cs="Times New Roman"/>
          <w:sz w:val="28"/>
          <w:szCs w:val="28"/>
        </w:rPr>
        <w:t>7</w:t>
      </w:r>
    </w:p>
    <w:p w:rsidR="00B20BA0" w:rsidRPr="00BF5167" w:rsidRDefault="00B20BA0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253"/>
        <w:gridCol w:w="1351"/>
        <w:gridCol w:w="1079"/>
        <w:gridCol w:w="1080"/>
        <w:gridCol w:w="1079"/>
        <w:gridCol w:w="1080"/>
        <w:gridCol w:w="1079"/>
        <w:gridCol w:w="1080"/>
        <w:gridCol w:w="2236"/>
      </w:tblGrid>
      <w:tr w:rsidR="00B20BA0" w:rsidRPr="00B23041" w:rsidTr="00B23041">
        <w:trPr>
          <w:trHeight w:val="698"/>
        </w:trPr>
        <w:tc>
          <w:tcPr>
            <w:tcW w:w="624" w:type="dxa"/>
            <w:vMerge w:val="restart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3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Наименование показ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теля </w:t>
            </w:r>
          </w:p>
        </w:tc>
        <w:tc>
          <w:tcPr>
            <w:tcW w:w="1351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6477" w:type="dxa"/>
            <w:gridSpan w:val="6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236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Информационная система (при наличии)</w:t>
            </w:r>
          </w:p>
        </w:tc>
      </w:tr>
      <w:tr w:rsidR="00B20BA0" w:rsidRPr="00B23041" w:rsidTr="00B23041">
        <w:trPr>
          <w:trHeight w:val="261"/>
        </w:trPr>
        <w:tc>
          <w:tcPr>
            <w:tcW w:w="624" w:type="dxa"/>
            <w:vMerge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1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079" w:type="dxa"/>
          </w:tcPr>
          <w:p w:rsidR="00B20BA0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2029 </w:t>
            </w:r>
            <w:r w:rsidR="00B20BA0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080" w:type="dxa"/>
          </w:tcPr>
          <w:p w:rsidR="00B20BA0" w:rsidRPr="00B23041" w:rsidRDefault="00B23041" w:rsidP="00B230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2030 </w:t>
            </w:r>
            <w:r w:rsidR="00B20BA0"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236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315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9"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Повышение эффективности деятельности муниципальных служащих </w:t>
            </w:r>
            <w:r w:rsidR="004209E7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администрации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округа и совершенствование правового регулирования в сфере муниципал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ь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ной службы.</w:t>
            </w:r>
          </w:p>
        </w:tc>
      </w:tr>
      <w:tr w:rsidR="00B20BA0" w:rsidRPr="00B23041" w:rsidTr="00B23041">
        <w:trPr>
          <w:trHeight w:val="170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253" w:type="dxa"/>
          </w:tcPr>
          <w:p w:rsidR="00B20BA0" w:rsidRPr="00B23041" w:rsidRDefault="00B20BA0" w:rsidP="00BF516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Доля подготовленных нормати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в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но-правовых актов </w:t>
            </w:r>
            <w:r w:rsidR="00FE1617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</w:t>
            </w:r>
            <w:r w:rsidR="00FE1617"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="00FE1617" w:rsidRPr="00B23041">
              <w:rPr>
                <w:rFonts w:ascii="Times New Roman" w:hAnsi="Times New Roman"/>
                <w:sz w:val="24"/>
                <w:szCs w:val="28"/>
              </w:rPr>
              <w:t>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, регулирующих вопросы муниципальной службы</w:t>
            </w:r>
            <w:r w:rsidR="00FE1617" w:rsidRPr="00B23041">
              <w:rPr>
                <w:rFonts w:ascii="Times New Roman" w:hAnsi="Times New Roman"/>
                <w:sz w:val="24"/>
                <w:szCs w:val="28"/>
              </w:rPr>
              <w:t>.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20BA0" w:rsidRPr="00B23041" w:rsidRDefault="00B20BA0" w:rsidP="00BF516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534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317" w:type="dxa"/>
            <w:gridSpan w:val="9"/>
          </w:tcPr>
          <w:p w:rsidR="00B20BA0" w:rsidRPr="00B23041" w:rsidRDefault="00B20BA0" w:rsidP="00BF5167">
            <w:pPr>
              <w:suppressAutoHyphens/>
              <w:ind w:left="132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Обеспечение открытости деятельности </w:t>
            </w:r>
            <w:r w:rsidR="004209E7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B20BA0" w:rsidRPr="00B23041" w:rsidTr="00B23041">
        <w:trPr>
          <w:trHeight w:val="1026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253" w:type="dxa"/>
          </w:tcPr>
          <w:p w:rsidR="00B20BA0" w:rsidRPr="00B23041" w:rsidRDefault="00B20BA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Доля опубликованных в средствах массовой информации направленных нормативных пр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вовых актов</w:t>
            </w:r>
          </w:p>
        </w:tc>
        <w:tc>
          <w:tcPr>
            <w:tcW w:w="1351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412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317" w:type="dxa"/>
            <w:gridSpan w:val="9"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Обеспечение деятельности </w:t>
            </w:r>
            <w:r w:rsidR="004209E7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администрации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округа, в том числе организация 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териально-технического и программного обеспечения.</w:t>
            </w:r>
          </w:p>
        </w:tc>
      </w:tr>
      <w:tr w:rsidR="00B20BA0" w:rsidRPr="00B23041" w:rsidTr="00B23041">
        <w:trPr>
          <w:trHeight w:val="954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253" w:type="dxa"/>
          </w:tcPr>
          <w:p w:rsidR="00B20BA0" w:rsidRPr="00B23041" w:rsidRDefault="00B20BA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Доля помещений, занимаемых </w:t>
            </w:r>
            <w:r w:rsidR="00FE1617" w:rsidRPr="00B23041">
              <w:rPr>
                <w:rFonts w:ascii="Times New Roman" w:hAnsi="Times New Roman" w:cs="Times New Roman"/>
                <w:sz w:val="24"/>
                <w:szCs w:val="28"/>
              </w:rPr>
              <w:t>отделом по работе с территориями администрации округа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, не требующих ремо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та.</w:t>
            </w:r>
          </w:p>
        </w:tc>
        <w:tc>
          <w:tcPr>
            <w:tcW w:w="1351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079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1080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3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20BA0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0BA0" w:rsidRPr="00BF5167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4. Мероприятия направления (подпрограммы) </w:t>
      </w:r>
      <w:r w:rsidR="00970658" w:rsidRPr="00BF5167">
        <w:rPr>
          <w:rFonts w:ascii="Times New Roman" w:hAnsi="Times New Roman" w:cs="Times New Roman"/>
          <w:sz w:val="28"/>
          <w:szCs w:val="28"/>
        </w:rPr>
        <w:t>7</w:t>
      </w:r>
    </w:p>
    <w:p w:rsidR="00B20BA0" w:rsidRPr="00BF5167" w:rsidRDefault="00B20BA0" w:rsidP="00BF5167">
      <w:pPr>
        <w:pStyle w:val="ConsPlusTitle"/>
        <w:suppressAutoHyphens/>
        <w:ind w:left="36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11"/>
        <w:gridCol w:w="1276"/>
        <w:gridCol w:w="874"/>
        <w:gridCol w:w="874"/>
        <w:gridCol w:w="874"/>
        <w:gridCol w:w="874"/>
        <w:gridCol w:w="874"/>
        <w:gridCol w:w="875"/>
        <w:gridCol w:w="1842"/>
        <w:gridCol w:w="1843"/>
      </w:tblGrid>
      <w:tr w:rsidR="00B20BA0" w:rsidRPr="00B23041" w:rsidTr="00B23041">
        <w:trPr>
          <w:trHeight w:val="698"/>
        </w:trPr>
        <w:tc>
          <w:tcPr>
            <w:tcW w:w="624" w:type="dxa"/>
            <w:vMerge w:val="restart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Ед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ница изм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рения</w:t>
            </w:r>
          </w:p>
        </w:tc>
        <w:tc>
          <w:tcPr>
            <w:tcW w:w="5245" w:type="dxa"/>
            <w:gridSpan w:val="6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Характер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стика мер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приятия</w:t>
            </w:r>
          </w:p>
        </w:tc>
        <w:tc>
          <w:tcPr>
            <w:tcW w:w="1843" w:type="dxa"/>
            <w:vMerge w:val="restart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Связь с показателями направления (подпр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граммы) 1</w:t>
            </w:r>
          </w:p>
        </w:tc>
      </w:tr>
      <w:tr w:rsidR="00B20BA0" w:rsidRPr="00B23041" w:rsidTr="00B23041">
        <w:trPr>
          <w:trHeight w:val="261"/>
        </w:trPr>
        <w:tc>
          <w:tcPr>
            <w:tcW w:w="624" w:type="dxa"/>
            <w:vMerge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2029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75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2030</w:t>
            </w:r>
          </w:p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842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315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4317" w:type="dxa"/>
            <w:gridSpan w:val="10"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Повышение эффективности деятельности муниципальных служащих 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</w:t>
            </w:r>
            <w:r w:rsidR="00292413"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страции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о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к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руга и совершенствование правового регулирования в сфере муниципальной службы.</w:t>
            </w:r>
          </w:p>
        </w:tc>
      </w:tr>
      <w:tr w:rsidR="00B20BA0" w:rsidRPr="00B23041" w:rsidTr="00B23041">
        <w:trPr>
          <w:trHeight w:val="1680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111" w:type="dxa"/>
          </w:tcPr>
          <w:p w:rsidR="00B20BA0" w:rsidRPr="00B23041" w:rsidRDefault="00B20BA0" w:rsidP="00BF516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Совершенствование организац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онных и правовых механизмов профессиональной служебной деятельности муниципальных служащих 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территориями администрации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5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2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534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4317" w:type="dxa"/>
            <w:gridSpan w:val="10"/>
          </w:tcPr>
          <w:p w:rsidR="00B20BA0" w:rsidRPr="00B23041" w:rsidRDefault="00B20BA0" w:rsidP="00BF5167">
            <w:pPr>
              <w:suppressAutoHyphens/>
              <w:ind w:left="132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Задача: Обеспечение открытости деятельности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 xml:space="preserve"> отдела по работе с терр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ториями администрации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B20BA0" w:rsidRPr="00B23041" w:rsidTr="00B23041">
        <w:trPr>
          <w:trHeight w:val="1026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111" w:type="dxa"/>
          </w:tcPr>
          <w:p w:rsidR="00B20BA0" w:rsidRPr="00B23041" w:rsidRDefault="00B20BA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Обеспечение освещения деятел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ности </w:t>
            </w:r>
            <w:r w:rsidR="00970658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отдела по работе с территориями администрации округа 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 средствах массовой 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формации</w:t>
            </w:r>
          </w:p>
        </w:tc>
        <w:tc>
          <w:tcPr>
            <w:tcW w:w="127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5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2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412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4317" w:type="dxa"/>
            <w:gridSpan w:val="10"/>
          </w:tcPr>
          <w:p w:rsidR="00B20BA0" w:rsidRPr="00B23041" w:rsidRDefault="00B20BA0" w:rsidP="00BF51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 xml:space="preserve">Задача: Обеспечение деятельности 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отдела по работе с терр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и</w:t>
            </w:r>
            <w:r w:rsidR="00970658" w:rsidRPr="00B23041">
              <w:rPr>
                <w:rFonts w:ascii="Times New Roman" w:hAnsi="Times New Roman"/>
                <w:sz w:val="24"/>
                <w:szCs w:val="28"/>
              </w:rPr>
              <w:t>ториями администрации округа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, в том числе организация материально-технического и программного обеспеч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е</w:t>
            </w:r>
            <w:r w:rsidRPr="00B23041">
              <w:rPr>
                <w:rFonts w:ascii="Times New Roman" w:hAnsi="Times New Roman"/>
                <w:sz w:val="24"/>
                <w:szCs w:val="28"/>
              </w:rPr>
              <w:t>ния.</w:t>
            </w:r>
          </w:p>
        </w:tc>
      </w:tr>
      <w:tr w:rsidR="00B20BA0" w:rsidRPr="00B23041" w:rsidTr="00B23041">
        <w:trPr>
          <w:trHeight w:val="760"/>
        </w:trPr>
        <w:tc>
          <w:tcPr>
            <w:tcW w:w="624" w:type="dxa"/>
            <w:noWrap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111" w:type="dxa"/>
          </w:tcPr>
          <w:p w:rsidR="00B20BA0" w:rsidRPr="00B23041" w:rsidRDefault="00B20BA0" w:rsidP="00BF516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о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дела по работе с территориями</w:t>
            </w:r>
            <w:r w:rsidR="00167E30"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округа</w:t>
            </w:r>
          </w:p>
        </w:tc>
        <w:tc>
          <w:tcPr>
            <w:tcW w:w="1276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4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75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304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842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B20BA0" w:rsidRPr="00B23041" w:rsidRDefault="00B20BA0" w:rsidP="00BF51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20BA0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3041" w:rsidRPr="00BF5167" w:rsidRDefault="00B23041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0BA0" w:rsidRPr="00BF5167" w:rsidRDefault="00B20BA0" w:rsidP="00BF5167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lastRenderedPageBreak/>
        <w:t xml:space="preserve">5. Финансовое обеспечение направления (подпрограммы) </w:t>
      </w:r>
      <w:r w:rsidR="00970658" w:rsidRPr="00BF5167">
        <w:rPr>
          <w:rFonts w:ascii="Times New Roman" w:hAnsi="Times New Roman" w:cs="Times New Roman"/>
          <w:sz w:val="28"/>
          <w:szCs w:val="28"/>
        </w:rPr>
        <w:t>7</w:t>
      </w:r>
    </w:p>
    <w:p w:rsidR="00B20BA0" w:rsidRPr="00BF5167" w:rsidRDefault="00B20BA0" w:rsidP="00B23041">
      <w:pPr>
        <w:pStyle w:val="ConsPlusTitle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F5167">
        <w:rPr>
          <w:rFonts w:ascii="Times New Roman" w:hAnsi="Times New Roman" w:cs="Times New Roman"/>
          <w:b w:val="0"/>
          <w:sz w:val="28"/>
          <w:szCs w:val="28"/>
        </w:rPr>
        <w:t>Таблица 5</w:t>
      </w:r>
      <w:r w:rsidRPr="00BF516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237"/>
        <w:gridCol w:w="1110"/>
        <w:gridCol w:w="1110"/>
        <w:gridCol w:w="1111"/>
        <w:gridCol w:w="1110"/>
        <w:gridCol w:w="1110"/>
        <w:gridCol w:w="1111"/>
        <w:gridCol w:w="1276"/>
      </w:tblGrid>
      <w:tr w:rsidR="00B20BA0" w:rsidRPr="00B23041" w:rsidTr="00B23041">
        <w:tc>
          <w:tcPr>
            <w:tcW w:w="771" w:type="dxa"/>
            <w:vMerge w:val="restart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gridSpan w:val="6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B20BA0" w:rsidRPr="00B23041" w:rsidTr="00B23041">
        <w:tc>
          <w:tcPr>
            <w:tcW w:w="771" w:type="dxa"/>
            <w:vMerge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  <w:vMerge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110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111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1110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  <w:tc>
          <w:tcPr>
            <w:tcW w:w="1110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2029 год</w:t>
            </w:r>
          </w:p>
        </w:tc>
        <w:tc>
          <w:tcPr>
            <w:tcW w:w="1111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2030 год</w:t>
            </w:r>
          </w:p>
        </w:tc>
        <w:tc>
          <w:tcPr>
            <w:tcW w:w="1276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0BA0" w:rsidRPr="00B23041" w:rsidTr="00B23041">
        <w:trPr>
          <w:trHeight w:val="322"/>
        </w:trPr>
        <w:tc>
          <w:tcPr>
            <w:tcW w:w="771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175" w:type="dxa"/>
            <w:gridSpan w:val="8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Задача 1 </w:t>
            </w:r>
          </w:p>
        </w:tc>
      </w:tr>
      <w:tr w:rsidR="00807D71" w:rsidRPr="00B23041" w:rsidTr="00B23041">
        <w:trPr>
          <w:trHeight w:val="1163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Мероприятие «Повышение эффективности деятел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ности муниципальных служащих отдела по работе с территориями администрации округа и соверше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ствование правового регулирования в сфере муниц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пальной службы.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2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1.1.1.</w:t>
            </w: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из них: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2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2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2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2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B20BA0" w:rsidRPr="00B23041" w:rsidTr="00B23041">
        <w:trPr>
          <w:trHeight w:val="322"/>
        </w:trPr>
        <w:tc>
          <w:tcPr>
            <w:tcW w:w="771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4175" w:type="dxa"/>
            <w:gridSpan w:val="8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Задача 2</w:t>
            </w:r>
          </w:p>
        </w:tc>
      </w:tr>
      <w:tr w:rsidR="00807D71" w:rsidRPr="00B23041" w:rsidTr="00B23041">
        <w:trPr>
          <w:trHeight w:val="720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Обеспечение освещения деятельности отдела по работе с территориями администрации округа в средствах массовой 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формации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463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2.1.1.</w:t>
            </w: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в том числе: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8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19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30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807D71" w:rsidRPr="00B23041" w:rsidTr="00B23041">
        <w:trPr>
          <w:trHeight w:val="324"/>
        </w:trPr>
        <w:tc>
          <w:tcPr>
            <w:tcW w:w="77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807D71" w:rsidRPr="00B23041" w:rsidRDefault="00807D71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Иные источники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807D71" w:rsidRPr="00B23041" w:rsidRDefault="00807D71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B20BA0" w:rsidRPr="00B23041" w:rsidTr="00B23041">
        <w:trPr>
          <w:trHeight w:val="307"/>
        </w:trPr>
        <w:tc>
          <w:tcPr>
            <w:tcW w:w="771" w:type="dxa"/>
          </w:tcPr>
          <w:p w:rsidR="00B20BA0" w:rsidRPr="00B23041" w:rsidRDefault="00B20BA0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4175" w:type="dxa"/>
            <w:gridSpan w:val="8"/>
          </w:tcPr>
          <w:p w:rsidR="00B20BA0" w:rsidRPr="00B23041" w:rsidRDefault="00B20BA0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Задача 3</w:t>
            </w:r>
          </w:p>
        </w:tc>
      </w:tr>
      <w:tr w:rsidR="00AE4ADA" w:rsidRPr="00B23041" w:rsidTr="00B23041">
        <w:trPr>
          <w:trHeight w:val="358"/>
        </w:trPr>
        <w:tc>
          <w:tcPr>
            <w:tcW w:w="77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3.1.</w:t>
            </w:r>
          </w:p>
        </w:tc>
        <w:tc>
          <w:tcPr>
            <w:tcW w:w="6237" w:type="dxa"/>
          </w:tcPr>
          <w:p w:rsidR="00AE4ADA" w:rsidRPr="00B23041" w:rsidRDefault="00AE4AD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отдела по работе с территориями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19920,4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20119,0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19904,7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276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120990,5</w:t>
            </w:r>
          </w:p>
        </w:tc>
      </w:tr>
      <w:tr w:rsidR="00F21104" w:rsidRPr="00B23041" w:rsidTr="00B23041">
        <w:trPr>
          <w:trHeight w:val="28"/>
        </w:trPr>
        <w:tc>
          <w:tcPr>
            <w:tcW w:w="771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3.1.1.</w:t>
            </w:r>
          </w:p>
        </w:tc>
        <w:tc>
          <w:tcPr>
            <w:tcW w:w="6237" w:type="dxa"/>
          </w:tcPr>
          <w:p w:rsidR="00F21104" w:rsidRPr="00B23041" w:rsidRDefault="00F21104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Всего предусмотрено в бюджете округа, в том чи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ле:</w:t>
            </w:r>
          </w:p>
        </w:tc>
        <w:tc>
          <w:tcPr>
            <w:tcW w:w="1110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19920,4</w:t>
            </w:r>
          </w:p>
        </w:tc>
        <w:tc>
          <w:tcPr>
            <w:tcW w:w="1110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20119,0</w:t>
            </w:r>
          </w:p>
        </w:tc>
        <w:tc>
          <w:tcPr>
            <w:tcW w:w="1111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19904,7</w:t>
            </w:r>
          </w:p>
        </w:tc>
        <w:tc>
          <w:tcPr>
            <w:tcW w:w="1110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10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111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20348,8</w:t>
            </w:r>
          </w:p>
        </w:tc>
        <w:tc>
          <w:tcPr>
            <w:tcW w:w="1276" w:type="dxa"/>
          </w:tcPr>
          <w:p w:rsidR="00F21104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120990,5</w:t>
            </w:r>
          </w:p>
        </w:tc>
      </w:tr>
      <w:tr w:rsidR="00AE4ADA" w:rsidRPr="00B23041" w:rsidTr="00B23041">
        <w:trPr>
          <w:trHeight w:val="28"/>
        </w:trPr>
        <w:tc>
          <w:tcPr>
            <w:tcW w:w="77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AE4ADA" w:rsidRPr="00B23041" w:rsidRDefault="00AE4AD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949,6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1481,3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1649,6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2093,7</w:t>
            </w:r>
          </w:p>
        </w:tc>
        <w:tc>
          <w:tcPr>
            <w:tcW w:w="1276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10361,6</w:t>
            </w:r>
          </w:p>
        </w:tc>
      </w:tr>
      <w:tr w:rsidR="00AE4ADA" w:rsidRPr="00B23041" w:rsidTr="00B23041">
        <w:trPr>
          <w:trHeight w:val="28"/>
        </w:trPr>
        <w:tc>
          <w:tcPr>
            <w:tcW w:w="77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AE4ADA" w:rsidRPr="00B23041" w:rsidRDefault="00AE4AD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110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0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11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276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AE4ADA" w:rsidRPr="00B23041" w:rsidTr="00B23041">
        <w:trPr>
          <w:trHeight w:val="28"/>
        </w:trPr>
        <w:tc>
          <w:tcPr>
            <w:tcW w:w="771" w:type="dxa"/>
          </w:tcPr>
          <w:p w:rsidR="00AE4ADA" w:rsidRPr="00B23041" w:rsidRDefault="00AE4ADA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AE4ADA" w:rsidRPr="00B23041" w:rsidRDefault="00AE4ADA" w:rsidP="00BF51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B23041">
              <w:rPr>
                <w:rFonts w:ascii="Times New Roman" w:hAnsi="Times New Roman" w:cs="Times New Roman"/>
                <w:sz w:val="24"/>
                <w:szCs w:val="28"/>
              </w:rPr>
              <w:t>Бюджет округа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18970,8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18637,7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10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111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18255,1</w:t>
            </w:r>
          </w:p>
        </w:tc>
        <w:tc>
          <w:tcPr>
            <w:tcW w:w="1276" w:type="dxa"/>
          </w:tcPr>
          <w:p w:rsidR="00AE4ADA" w:rsidRPr="00B23041" w:rsidRDefault="00F21104" w:rsidP="00BF516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23041">
              <w:rPr>
                <w:rFonts w:ascii="Times New Roman" w:hAnsi="Times New Roman" w:cs="Times New Roman"/>
                <w:sz w:val="24"/>
                <w:szCs w:val="26"/>
              </w:rPr>
              <w:t>110628,9</w:t>
            </w:r>
          </w:p>
        </w:tc>
      </w:tr>
    </w:tbl>
    <w:p w:rsidR="00B20BA0" w:rsidRPr="00BF5167" w:rsidRDefault="00B20BA0" w:rsidP="00BF5167">
      <w:pPr>
        <w:shd w:val="clear" w:color="auto" w:fill="FFFFFF"/>
        <w:suppressAutoHyphens/>
        <w:spacing w:after="0" w:line="240" w:lineRule="auto"/>
        <w:ind w:left="5103"/>
        <w:rPr>
          <w:rFonts w:ascii="Times New Roman" w:hAnsi="Times New Roman"/>
          <w:b/>
          <w:spacing w:val="-1"/>
          <w:sz w:val="28"/>
          <w:szCs w:val="28"/>
        </w:rPr>
      </w:pPr>
    </w:p>
    <w:sectPr w:rsidR="00B20BA0" w:rsidRPr="00BF5167" w:rsidSect="007545DD">
      <w:pgSz w:w="16838" w:h="11905" w:orient="landscape"/>
      <w:pgMar w:top="1078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DC" w:rsidRDefault="009736DC" w:rsidP="00E14F88">
      <w:pPr>
        <w:spacing w:after="0" w:line="240" w:lineRule="auto"/>
      </w:pPr>
      <w:r>
        <w:separator/>
      </w:r>
    </w:p>
  </w:endnote>
  <w:endnote w:type="continuationSeparator" w:id="0">
    <w:p w:rsidR="009736DC" w:rsidRDefault="009736DC" w:rsidP="00E1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DC" w:rsidRDefault="009736DC" w:rsidP="00E14F88">
      <w:pPr>
        <w:spacing w:after="0" w:line="240" w:lineRule="auto"/>
      </w:pPr>
      <w:r>
        <w:separator/>
      </w:r>
    </w:p>
  </w:footnote>
  <w:footnote w:type="continuationSeparator" w:id="0">
    <w:p w:rsidR="009736DC" w:rsidRDefault="009736DC" w:rsidP="00E1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3734"/>
    <w:multiLevelType w:val="multilevel"/>
    <w:tmpl w:val="330EFA3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DDD592C"/>
    <w:multiLevelType w:val="hybridMultilevel"/>
    <w:tmpl w:val="8E96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1849D4"/>
    <w:multiLevelType w:val="hybridMultilevel"/>
    <w:tmpl w:val="DB3038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1D0055"/>
    <w:multiLevelType w:val="hybridMultilevel"/>
    <w:tmpl w:val="284A040E"/>
    <w:lvl w:ilvl="0" w:tplc="3474B6F4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005D6"/>
    <w:multiLevelType w:val="hybridMultilevel"/>
    <w:tmpl w:val="88C8E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881CD8"/>
    <w:multiLevelType w:val="multilevel"/>
    <w:tmpl w:val="3AB0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A5E3BC5"/>
    <w:multiLevelType w:val="hybridMultilevel"/>
    <w:tmpl w:val="76F64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1A"/>
    <w:rsid w:val="00001B68"/>
    <w:rsid w:val="0000274F"/>
    <w:rsid w:val="0000592D"/>
    <w:rsid w:val="00010C35"/>
    <w:rsid w:val="00013851"/>
    <w:rsid w:val="00014616"/>
    <w:rsid w:val="0001486A"/>
    <w:rsid w:val="00021AF5"/>
    <w:rsid w:val="000304A7"/>
    <w:rsid w:val="00031550"/>
    <w:rsid w:val="00032E0E"/>
    <w:rsid w:val="00037C9D"/>
    <w:rsid w:val="00040577"/>
    <w:rsid w:val="0004525D"/>
    <w:rsid w:val="00045695"/>
    <w:rsid w:val="00050288"/>
    <w:rsid w:val="00050DFA"/>
    <w:rsid w:val="000543AB"/>
    <w:rsid w:val="000615F7"/>
    <w:rsid w:val="000658D3"/>
    <w:rsid w:val="00066325"/>
    <w:rsid w:val="00067856"/>
    <w:rsid w:val="0007015E"/>
    <w:rsid w:val="00072FAB"/>
    <w:rsid w:val="00074A6D"/>
    <w:rsid w:val="000753F1"/>
    <w:rsid w:val="00080E8F"/>
    <w:rsid w:val="00081AE3"/>
    <w:rsid w:val="0008390F"/>
    <w:rsid w:val="00084F33"/>
    <w:rsid w:val="00094739"/>
    <w:rsid w:val="00097CC8"/>
    <w:rsid w:val="00097D2F"/>
    <w:rsid w:val="000A39A9"/>
    <w:rsid w:val="000A593D"/>
    <w:rsid w:val="000A73DE"/>
    <w:rsid w:val="000A7FDF"/>
    <w:rsid w:val="000B2DC3"/>
    <w:rsid w:val="000B52C7"/>
    <w:rsid w:val="000B5D44"/>
    <w:rsid w:val="000B6570"/>
    <w:rsid w:val="000C101C"/>
    <w:rsid w:val="000C1F1E"/>
    <w:rsid w:val="000D5B51"/>
    <w:rsid w:val="000D6A9C"/>
    <w:rsid w:val="000E16EE"/>
    <w:rsid w:val="000E280B"/>
    <w:rsid w:val="000E357C"/>
    <w:rsid w:val="000E3D37"/>
    <w:rsid w:val="000E413D"/>
    <w:rsid w:val="000E460F"/>
    <w:rsid w:val="000F0BA8"/>
    <w:rsid w:val="000F1A2B"/>
    <w:rsid w:val="000F42C8"/>
    <w:rsid w:val="000F49CF"/>
    <w:rsid w:val="000F64B8"/>
    <w:rsid w:val="00112720"/>
    <w:rsid w:val="001136CB"/>
    <w:rsid w:val="00114EDF"/>
    <w:rsid w:val="0011610B"/>
    <w:rsid w:val="00131F64"/>
    <w:rsid w:val="00132E4A"/>
    <w:rsid w:val="00132F80"/>
    <w:rsid w:val="001369EC"/>
    <w:rsid w:val="00141B6D"/>
    <w:rsid w:val="001466CC"/>
    <w:rsid w:val="00150523"/>
    <w:rsid w:val="0015066F"/>
    <w:rsid w:val="00151900"/>
    <w:rsid w:val="00151BD4"/>
    <w:rsid w:val="00156BAE"/>
    <w:rsid w:val="00163151"/>
    <w:rsid w:val="00166F56"/>
    <w:rsid w:val="00167E30"/>
    <w:rsid w:val="00170687"/>
    <w:rsid w:val="00176D22"/>
    <w:rsid w:val="00181C88"/>
    <w:rsid w:val="00182C22"/>
    <w:rsid w:val="001945D4"/>
    <w:rsid w:val="0019491C"/>
    <w:rsid w:val="001A0E21"/>
    <w:rsid w:val="001A3495"/>
    <w:rsid w:val="001A5C0E"/>
    <w:rsid w:val="001A76A5"/>
    <w:rsid w:val="001B370B"/>
    <w:rsid w:val="001B7CDD"/>
    <w:rsid w:val="001C002F"/>
    <w:rsid w:val="001C0751"/>
    <w:rsid w:val="001C342C"/>
    <w:rsid w:val="001D0519"/>
    <w:rsid w:val="001D1137"/>
    <w:rsid w:val="001D12EE"/>
    <w:rsid w:val="001D43D2"/>
    <w:rsid w:val="001D5006"/>
    <w:rsid w:val="001D6BD0"/>
    <w:rsid w:val="001D7C45"/>
    <w:rsid w:val="001E0176"/>
    <w:rsid w:val="001F1C98"/>
    <w:rsid w:val="001F2685"/>
    <w:rsid w:val="001F2DDB"/>
    <w:rsid w:val="001F4855"/>
    <w:rsid w:val="001F4D67"/>
    <w:rsid w:val="00210AD7"/>
    <w:rsid w:val="00210C05"/>
    <w:rsid w:val="002123BD"/>
    <w:rsid w:val="0021671B"/>
    <w:rsid w:val="002178D8"/>
    <w:rsid w:val="0022373D"/>
    <w:rsid w:val="0022719F"/>
    <w:rsid w:val="00230D2D"/>
    <w:rsid w:val="00232924"/>
    <w:rsid w:val="002352A6"/>
    <w:rsid w:val="00235C62"/>
    <w:rsid w:val="00236BD7"/>
    <w:rsid w:val="00245207"/>
    <w:rsid w:val="00245D33"/>
    <w:rsid w:val="00247B97"/>
    <w:rsid w:val="00255AAE"/>
    <w:rsid w:val="00256B8D"/>
    <w:rsid w:val="00273446"/>
    <w:rsid w:val="002812DE"/>
    <w:rsid w:val="00284A02"/>
    <w:rsid w:val="00290842"/>
    <w:rsid w:val="00292413"/>
    <w:rsid w:val="00292757"/>
    <w:rsid w:val="00292851"/>
    <w:rsid w:val="002C3C3A"/>
    <w:rsid w:val="002D2F32"/>
    <w:rsid w:val="002D4B91"/>
    <w:rsid w:val="002F4015"/>
    <w:rsid w:val="002F5EE4"/>
    <w:rsid w:val="003032B7"/>
    <w:rsid w:val="00307BC3"/>
    <w:rsid w:val="00314775"/>
    <w:rsid w:val="00317531"/>
    <w:rsid w:val="00320D2A"/>
    <w:rsid w:val="00323AEF"/>
    <w:rsid w:val="0032601E"/>
    <w:rsid w:val="003306DD"/>
    <w:rsid w:val="00331AF8"/>
    <w:rsid w:val="00364A6B"/>
    <w:rsid w:val="00364BD6"/>
    <w:rsid w:val="00366B07"/>
    <w:rsid w:val="00367BF1"/>
    <w:rsid w:val="00371045"/>
    <w:rsid w:val="003726FD"/>
    <w:rsid w:val="003808C0"/>
    <w:rsid w:val="0038090F"/>
    <w:rsid w:val="00386A1E"/>
    <w:rsid w:val="00393923"/>
    <w:rsid w:val="00393A9C"/>
    <w:rsid w:val="003A305D"/>
    <w:rsid w:val="003B0294"/>
    <w:rsid w:val="003B3090"/>
    <w:rsid w:val="003B69C2"/>
    <w:rsid w:val="003B6FC3"/>
    <w:rsid w:val="003C07F0"/>
    <w:rsid w:val="003C20C9"/>
    <w:rsid w:val="003C3DB3"/>
    <w:rsid w:val="003C43C7"/>
    <w:rsid w:val="003C61F2"/>
    <w:rsid w:val="003C6369"/>
    <w:rsid w:val="003D41A9"/>
    <w:rsid w:val="003E0040"/>
    <w:rsid w:val="003E295E"/>
    <w:rsid w:val="003E4DDE"/>
    <w:rsid w:val="003F1A9F"/>
    <w:rsid w:val="003F1BBD"/>
    <w:rsid w:val="003F213D"/>
    <w:rsid w:val="003F4560"/>
    <w:rsid w:val="00410BB5"/>
    <w:rsid w:val="00411E80"/>
    <w:rsid w:val="00415158"/>
    <w:rsid w:val="004209E7"/>
    <w:rsid w:val="00421CC8"/>
    <w:rsid w:val="0043072B"/>
    <w:rsid w:val="00430858"/>
    <w:rsid w:val="00431B37"/>
    <w:rsid w:val="004425BE"/>
    <w:rsid w:val="004516D2"/>
    <w:rsid w:val="004534CC"/>
    <w:rsid w:val="00461EAE"/>
    <w:rsid w:val="0046378A"/>
    <w:rsid w:val="0046417B"/>
    <w:rsid w:val="00472CC9"/>
    <w:rsid w:val="004753F3"/>
    <w:rsid w:val="0047629F"/>
    <w:rsid w:val="00476C3B"/>
    <w:rsid w:val="004776CF"/>
    <w:rsid w:val="00477CF8"/>
    <w:rsid w:val="004857CE"/>
    <w:rsid w:val="00491987"/>
    <w:rsid w:val="004942DC"/>
    <w:rsid w:val="00494EC8"/>
    <w:rsid w:val="004A1989"/>
    <w:rsid w:val="004A2D20"/>
    <w:rsid w:val="004A3E80"/>
    <w:rsid w:val="004B2701"/>
    <w:rsid w:val="004B57D5"/>
    <w:rsid w:val="004B649D"/>
    <w:rsid w:val="004E3955"/>
    <w:rsid w:val="004E46D7"/>
    <w:rsid w:val="004E7B31"/>
    <w:rsid w:val="004F1020"/>
    <w:rsid w:val="004F1469"/>
    <w:rsid w:val="004F3E22"/>
    <w:rsid w:val="004F4A8E"/>
    <w:rsid w:val="004F5E0E"/>
    <w:rsid w:val="00505098"/>
    <w:rsid w:val="00507655"/>
    <w:rsid w:val="0051147A"/>
    <w:rsid w:val="005138A2"/>
    <w:rsid w:val="00515881"/>
    <w:rsid w:val="00517277"/>
    <w:rsid w:val="00523AA1"/>
    <w:rsid w:val="00524621"/>
    <w:rsid w:val="00524AE0"/>
    <w:rsid w:val="00550D27"/>
    <w:rsid w:val="005515F4"/>
    <w:rsid w:val="00553842"/>
    <w:rsid w:val="005548A8"/>
    <w:rsid w:val="00555CC7"/>
    <w:rsid w:val="00556104"/>
    <w:rsid w:val="00570311"/>
    <w:rsid w:val="005709CC"/>
    <w:rsid w:val="005735DB"/>
    <w:rsid w:val="0057455B"/>
    <w:rsid w:val="005843B4"/>
    <w:rsid w:val="00586D7B"/>
    <w:rsid w:val="00591E35"/>
    <w:rsid w:val="00593A0F"/>
    <w:rsid w:val="005A5F57"/>
    <w:rsid w:val="005A6240"/>
    <w:rsid w:val="005C3F36"/>
    <w:rsid w:val="005D4437"/>
    <w:rsid w:val="005D5097"/>
    <w:rsid w:val="005D696D"/>
    <w:rsid w:val="005D7BCA"/>
    <w:rsid w:val="005E1413"/>
    <w:rsid w:val="005E46B6"/>
    <w:rsid w:val="00602C61"/>
    <w:rsid w:val="00603E01"/>
    <w:rsid w:val="00603F6D"/>
    <w:rsid w:val="006065FE"/>
    <w:rsid w:val="00611EC9"/>
    <w:rsid w:val="00611F07"/>
    <w:rsid w:val="00613A7C"/>
    <w:rsid w:val="00616450"/>
    <w:rsid w:val="00617B23"/>
    <w:rsid w:val="00620910"/>
    <w:rsid w:val="00623C4F"/>
    <w:rsid w:val="00624FC4"/>
    <w:rsid w:val="00625B63"/>
    <w:rsid w:val="00625ED7"/>
    <w:rsid w:val="00627BE0"/>
    <w:rsid w:val="00630505"/>
    <w:rsid w:val="006335EA"/>
    <w:rsid w:val="0063380B"/>
    <w:rsid w:val="00634BFB"/>
    <w:rsid w:val="006377C3"/>
    <w:rsid w:val="00646D0D"/>
    <w:rsid w:val="00651804"/>
    <w:rsid w:val="00656DF1"/>
    <w:rsid w:val="00657497"/>
    <w:rsid w:val="00662820"/>
    <w:rsid w:val="006659B8"/>
    <w:rsid w:val="006711DD"/>
    <w:rsid w:val="006857C6"/>
    <w:rsid w:val="00685EE6"/>
    <w:rsid w:val="00686988"/>
    <w:rsid w:val="00686B27"/>
    <w:rsid w:val="00686F88"/>
    <w:rsid w:val="0069325A"/>
    <w:rsid w:val="00697E10"/>
    <w:rsid w:val="006B0C3F"/>
    <w:rsid w:val="006B2C04"/>
    <w:rsid w:val="006B4CBB"/>
    <w:rsid w:val="006D5D8A"/>
    <w:rsid w:val="006E0538"/>
    <w:rsid w:val="006E1C16"/>
    <w:rsid w:val="00700224"/>
    <w:rsid w:val="00700383"/>
    <w:rsid w:val="00700F6C"/>
    <w:rsid w:val="007063D3"/>
    <w:rsid w:val="007101DC"/>
    <w:rsid w:val="0071300E"/>
    <w:rsid w:val="007156B4"/>
    <w:rsid w:val="00724B45"/>
    <w:rsid w:val="00726CD1"/>
    <w:rsid w:val="007277E5"/>
    <w:rsid w:val="007328F0"/>
    <w:rsid w:val="00732A52"/>
    <w:rsid w:val="00736445"/>
    <w:rsid w:val="007509AA"/>
    <w:rsid w:val="0075371D"/>
    <w:rsid w:val="007545DD"/>
    <w:rsid w:val="00756F85"/>
    <w:rsid w:val="00763922"/>
    <w:rsid w:val="007666A8"/>
    <w:rsid w:val="0077166F"/>
    <w:rsid w:val="00782B59"/>
    <w:rsid w:val="00783F55"/>
    <w:rsid w:val="0078514D"/>
    <w:rsid w:val="00793F3F"/>
    <w:rsid w:val="00794EA4"/>
    <w:rsid w:val="007A1B9F"/>
    <w:rsid w:val="007A57DE"/>
    <w:rsid w:val="007B2BC0"/>
    <w:rsid w:val="007B4E0F"/>
    <w:rsid w:val="007C1187"/>
    <w:rsid w:val="007C6569"/>
    <w:rsid w:val="007C7445"/>
    <w:rsid w:val="007C799D"/>
    <w:rsid w:val="007E6F67"/>
    <w:rsid w:val="007F1DEF"/>
    <w:rsid w:val="007F1FA8"/>
    <w:rsid w:val="007F2A04"/>
    <w:rsid w:val="00807D71"/>
    <w:rsid w:val="00807FB0"/>
    <w:rsid w:val="00812721"/>
    <w:rsid w:val="00812E31"/>
    <w:rsid w:val="00815F24"/>
    <w:rsid w:val="00816DA7"/>
    <w:rsid w:val="008250B3"/>
    <w:rsid w:val="008314C3"/>
    <w:rsid w:val="00833A9D"/>
    <w:rsid w:val="00834313"/>
    <w:rsid w:val="008349D4"/>
    <w:rsid w:val="00842215"/>
    <w:rsid w:val="0084677D"/>
    <w:rsid w:val="0085117A"/>
    <w:rsid w:val="00862DFA"/>
    <w:rsid w:val="00863A7E"/>
    <w:rsid w:val="0087121D"/>
    <w:rsid w:val="008728C1"/>
    <w:rsid w:val="0087679A"/>
    <w:rsid w:val="008817CF"/>
    <w:rsid w:val="00882033"/>
    <w:rsid w:val="00884687"/>
    <w:rsid w:val="00892563"/>
    <w:rsid w:val="0089355D"/>
    <w:rsid w:val="008A3343"/>
    <w:rsid w:val="008A3BE7"/>
    <w:rsid w:val="008A6326"/>
    <w:rsid w:val="008B03A0"/>
    <w:rsid w:val="008B2232"/>
    <w:rsid w:val="008B370E"/>
    <w:rsid w:val="008B4615"/>
    <w:rsid w:val="008B571E"/>
    <w:rsid w:val="008C00AF"/>
    <w:rsid w:val="008C4436"/>
    <w:rsid w:val="008D5684"/>
    <w:rsid w:val="008D6883"/>
    <w:rsid w:val="008E1574"/>
    <w:rsid w:val="008E1732"/>
    <w:rsid w:val="008E3C6A"/>
    <w:rsid w:val="008E7FC8"/>
    <w:rsid w:val="008F50B9"/>
    <w:rsid w:val="008F53B3"/>
    <w:rsid w:val="0090312E"/>
    <w:rsid w:val="00903BEF"/>
    <w:rsid w:val="00906D5C"/>
    <w:rsid w:val="00914A43"/>
    <w:rsid w:val="00915A25"/>
    <w:rsid w:val="00915BC9"/>
    <w:rsid w:val="00916CC5"/>
    <w:rsid w:val="009172B0"/>
    <w:rsid w:val="00927344"/>
    <w:rsid w:val="00930958"/>
    <w:rsid w:val="009406E3"/>
    <w:rsid w:val="00950729"/>
    <w:rsid w:val="0095586D"/>
    <w:rsid w:val="00960BA8"/>
    <w:rsid w:val="00961D9A"/>
    <w:rsid w:val="009645CF"/>
    <w:rsid w:val="00966056"/>
    <w:rsid w:val="00970658"/>
    <w:rsid w:val="009736DC"/>
    <w:rsid w:val="00981050"/>
    <w:rsid w:val="009829A3"/>
    <w:rsid w:val="00986389"/>
    <w:rsid w:val="00990A8C"/>
    <w:rsid w:val="00990F24"/>
    <w:rsid w:val="00992255"/>
    <w:rsid w:val="009A24A3"/>
    <w:rsid w:val="009B4001"/>
    <w:rsid w:val="009B6493"/>
    <w:rsid w:val="009B75D2"/>
    <w:rsid w:val="009C164A"/>
    <w:rsid w:val="009C5CF8"/>
    <w:rsid w:val="009C63E8"/>
    <w:rsid w:val="009D3BDE"/>
    <w:rsid w:val="009D5549"/>
    <w:rsid w:val="009D7C4E"/>
    <w:rsid w:val="009E1A51"/>
    <w:rsid w:val="009E28EB"/>
    <w:rsid w:val="009F1EA1"/>
    <w:rsid w:val="009F5A99"/>
    <w:rsid w:val="00A02FDD"/>
    <w:rsid w:val="00A05426"/>
    <w:rsid w:val="00A1511A"/>
    <w:rsid w:val="00A25979"/>
    <w:rsid w:val="00A330C9"/>
    <w:rsid w:val="00A34988"/>
    <w:rsid w:val="00A3723E"/>
    <w:rsid w:val="00A41BFF"/>
    <w:rsid w:val="00A50CCF"/>
    <w:rsid w:val="00A52853"/>
    <w:rsid w:val="00A52F38"/>
    <w:rsid w:val="00A535F0"/>
    <w:rsid w:val="00A53B88"/>
    <w:rsid w:val="00A61773"/>
    <w:rsid w:val="00A62264"/>
    <w:rsid w:val="00A701AE"/>
    <w:rsid w:val="00A716C8"/>
    <w:rsid w:val="00A726E7"/>
    <w:rsid w:val="00A75523"/>
    <w:rsid w:val="00A86A64"/>
    <w:rsid w:val="00A87580"/>
    <w:rsid w:val="00A9667E"/>
    <w:rsid w:val="00AA2461"/>
    <w:rsid w:val="00AA326A"/>
    <w:rsid w:val="00AB4552"/>
    <w:rsid w:val="00AB4668"/>
    <w:rsid w:val="00AB4EE9"/>
    <w:rsid w:val="00AC1BEB"/>
    <w:rsid w:val="00AC58CF"/>
    <w:rsid w:val="00AD10D2"/>
    <w:rsid w:val="00AD229A"/>
    <w:rsid w:val="00AD67CF"/>
    <w:rsid w:val="00AE31E0"/>
    <w:rsid w:val="00AE4ADA"/>
    <w:rsid w:val="00AE5B79"/>
    <w:rsid w:val="00AF2212"/>
    <w:rsid w:val="00AF221B"/>
    <w:rsid w:val="00B02B38"/>
    <w:rsid w:val="00B031F4"/>
    <w:rsid w:val="00B10E30"/>
    <w:rsid w:val="00B20BA0"/>
    <w:rsid w:val="00B23041"/>
    <w:rsid w:val="00B257E3"/>
    <w:rsid w:val="00B27453"/>
    <w:rsid w:val="00B307BC"/>
    <w:rsid w:val="00B3493B"/>
    <w:rsid w:val="00B43F2E"/>
    <w:rsid w:val="00B45383"/>
    <w:rsid w:val="00B51E7A"/>
    <w:rsid w:val="00B523A2"/>
    <w:rsid w:val="00B545BC"/>
    <w:rsid w:val="00B57DF8"/>
    <w:rsid w:val="00B6090A"/>
    <w:rsid w:val="00B61F34"/>
    <w:rsid w:val="00B67793"/>
    <w:rsid w:val="00B72A5F"/>
    <w:rsid w:val="00B73FFA"/>
    <w:rsid w:val="00B741C0"/>
    <w:rsid w:val="00B767AF"/>
    <w:rsid w:val="00B800B0"/>
    <w:rsid w:val="00B878B9"/>
    <w:rsid w:val="00B93BE7"/>
    <w:rsid w:val="00B93E19"/>
    <w:rsid w:val="00B97061"/>
    <w:rsid w:val="00BA36DA"/>
    <w:rsid w:val="00BA52CF"/>
    <w:rsid w:val="00BB1289"/>
    <w:rsid w:val="00BB7689"/>
    <w:rsid w:val="00BC30E8"/>
    <w:rsid w:val="00BC55C5"/>
    <w:rsid w:val="00BD0360"/>
    <w:rsid w:val="00BD18F6"/>
    <w:rsid w:val="00BD2197"/>
    <w:rsid w:val="00BD6B4D"/>
    <w:rsid w:val="00BF2E48"/>
    <w:rsid w:val="00BF4AF4"/>
    <w:rsid w:val="00BF5167"/>
    <w:rsid w:val="00BF5230"/>
    <w:rsid w:val="00BF58D4"/>
    <w:rsid w:val="00BF6247"/>
    <w:rsid w:val="00C019EE"/>
    <w:rsid w:val="00C062DB"/>
    <w:rsid w:val="00C14909"/>
    <w:rsid w:val="00C24E27"/>
    <w:rsid w:val="00C273A7"/>
    <w:rsid w:val="00C30105"/>
    <w:rsid w:val="00C32D84"/>
    <w:rsid w:val="00C35CF9"/>
    <w:rsid w:val="00C43D95"/>
    <w:rsid w:val="00C46C93"/>
    <w:rsid w:val="00C47393"/>
    <w:rsid w:val="00C47D0F"/>
    <w:rsid w:val="00C504AD"/>
    <w:rsid w:val="00C5427B"/>
    <w:rsid w:val="00C5562B"/>
    <w:rsid w:val="00C66F0C"/>
    <w:rsid w:val="00C77540"/>
    <w:rsid w:val="00C80103"/>
    <w:rsid w:val="00C83AF4"/>
    <w:rsid w:val="00C8514C"/>
    <w:rsid w:val="00C85E41"/>
    <w:rsid w:val="00C86038"/>
    <w:rsid w:val="00C8779F"/>
    <w:rsid w:val="00C91BD0"/>
    <w:rsid w:val="00C94C7B"/>
    <w:rsid w:val="00C9770B"/>
    <w:rsid w:val="00CA0ECC"/>
    <w:rsid w:val="00CA3BBF"/>
    <w:rsid w:val="00CA713C"/>
    <w:rsid w:val="00CB0A0E"/>
    <w:rsid w:val="00CB0B72"/>
    <w:rsid w:val="00CB31D6"/>
    <w:rsid w:val="00CB799B"/>
    <w:rsid w:val="00CC4303"/>
    <w:rsid w:val="00CC50E4"/>
    <w:rsid w:val="00CD1CF3"/>
    <w:rsid w:val="00CD3909"/>
    <w:rsid w:val="00CD64E3"/>
    <w:rsid w:val="00CD6C45"/>
    <w:rsid w:val="00CE4808"/>
    <w:rsid w:val="00CE5334"/>
    <w:rsid w:val="00CF157A"/>
    <w:rsid w:val="00CF268B"/>
    <w:rsid w:val="00CF5086"/>
    <w:rsid w:val="00CF6A89"/>
    <w:rsid w:val="00CF79C1"/>
    <w:rsid w:val="00D014E7"/>
    <w:rsid w:val="00D01D18"/>
    <w:rsid w:val="00D028BE"/>
    <w:rsid w:val="00D0699C"/>
    <w:rsid w:val="00D101AD"/>
    <w:rsid w:val="00D106D5"/>
    <w:rsid w:val="00D11FFC"/>
    <w:rsid w:val="00D16578"/>
    <w:rsid w:val="00D20386"/>
    <w:rsid w:val="00D217AC"/>
    <w:rsid w:val="00D23814"/>
    <w:rsid w:val="00D26FFE"/>
    <w:rsid w:val="00D359DF"/>
    <w:rsid w:val="00D4443E"/>
    <w:rsid w:val="00D50A2A"/>
    <w:rsid w:val="00D52824"/>
    <w:rsid w:val="00D61DE6"/>
    <w:rsid w:val="00D62051"/>
    <w:rsid w:val="00D648EE"/>
    <w:rsid w:val="00D73B30"/>
    <w:rsid w:val="00D76CFE"/>
    <w:rsid w:val="00D80648"/>
    <w:rsid w:val="00D821AF"/>
    <w:rsid w:val="00D825A0"/>
    <w:rsid w:val="00D847A4"/>
    <w:rsid w:val="00D9240E"/>
    <w:rsid w:val="00D92D56"/>
    <w:rsid w:val="00D93299"/>
    <w:rsid w:val="00D951EF"/>
    <w:rsid w:val="00D9762D"/>
    <w:rsid w:val="00DA0D51"/>
    <w:rsid w:val="00DA1CA5"/>
    <w:rsid w:val="00DA3FC7"/>
    <w:rsid w:val="00DA77BF"/>
    <w:rsid w:val="00DB3FAD"/>
    <w:rsid w:val="00DB42A8"/>
    <w:rsid w:val="00DC373B"/>
    <w:rsid w:val="00DC742C"/>
    <w:rsid w:val="00DC7EE4"/>
    <w:rsid w:val="00DD6EE0"/>
    <w:rsid w:val="00DF084A"/>
    <w:rsid w:val="00DF1225"/>
    <w:rsid w:val="00DF271D"/>
    <w:rsid w:val="00DF5859"/>
    <w:rsid w:val="00DF592F"/>
    <w:rsid w:val="00DF62D6"/>
    <w:rsid w:val="00E011EE"/>
    <w:rsid w:val="00E063D1"/>
    <w:rsid w:val="00E114DC"/>
    <w:rsid w:val="00E13E9D"/>
    <w:rsid w:val="00E14F88"/>
    <w:rsid w:val="00E174C8"/>
    <w:rsid w:val="00E303AD"/>
    <w:rsid w:val="00E306D4"/>
    <w:rsid w:val="00E35CDB"/>
    <w:rsid w:val="00E37613"/>
    <w:rsid w:val="00E41DC0"/>
    <w:rsid w:val="00E47A7A"/>
    <w:rsid w:val="00E50D04"/>
    <w:rsid w:val="00E513E1"/>
    <w:rsid w:val="00E535AF"/>
    <w:rsid w:val="00E53953"/>
    <w:rsid w:val="00E61B8E"/>
    <w:rsid w:val="00E63D7C"/>
    <w:rsid w:val="00E66293"/>
    <w:rsid w:val="00E70163"/>
    <w:rsid w:val="00E70A30"/>
    <w:rsid w:val="00E71C07"/>
    <w:rsid w:val="00E72C64"/>
    <w:rsid w:val="00E72D5A"/>
    <w:rsid w:val="00E73166"/>
    <w:rsid w:val="00E73508"/>
    <w:rsid w:val="00E75EDE"/>
    <w:rsid w:val="00E7692D"/>
    <w:rsid w:val="00E77AAA"/>
    <w:rsid w:val="00E84176"/>
    <w:rsid w:val="00E84BE0"/>
    <w:rsid w:val="00E84DBC"/>
    <w:rsid w:val="00E858D7"/>
    <w:rsid w:val="00E85C38"/>
    <w:rsid w:val="00E90DFC"/>
    <w:rsid w:val="00E9181B"/>
    <w:rsid w:val="00EA01C9"/>
    <w:rsid w:val="00EA43C7"/>
    <w:rsid w:val="00EA47C6"/>
    <w:rsid w:val="00EA574C"/>
    <w:rsid w:val="00EB25A8"/>
    <w:rsid w:val="00EB7EB3"/>
    <w:rsid w:val="00EC2232"/>
    <w:rsid w:val="00EC71B2"/>
    <w:rsid w:val="00EC7AD1"/>
    <w:rsid w:val="00ED197B"/>
    <w:rsid w:val="00ED3EA6"/>
    <w:rsid w:val="00EE2149"/>
    <w:rsid w:val="00EE3140"/>
    <w:rsid w:val="00EE4700"/>
    <w:rsid w:val="00EE77F7"/>
    <w:rsid w:val="00EF5677"/>
    <w:rsid w:val="00F060F4"/>
    <w:rsid w:val="00F06B88"/>
    <w:rsid w:val="00F07197"/>
    <w:rsid w:val="00F16209"/>
    <w:rsid w:val="00F170CE"/>
    <w:rsid w:val="00F21104"/>
    <w:rsid w:val="00F26E7E"/>
    <w:rsid w:val="00F274CE"/>
    <w:rsid w:val="00F277BE"/>
    <w:rsid w:val="00F35C7F"/>
    <w:rsid w:val="00F411B2"/>
    <w:rsid w:val="00F46B06"/>
    <w:rsid w:val="00F5049C"/>
    <w:rsid w:val="00F56222"/>
    <w:rsid w:val="00F603F0"/>
    <w:rsid w:val="00F66706"/>
    <w:rsid w:val="00F73A98"/>
    <w:rsid w:val="00F7576C"/>
    <w:rsid w:val="00F83EC4"/>
    <w:rsid w:val="00F85646"/>
    <w:rsid w:val="00F87C8B"/>
    <w:rsid w:val="00F90C7C"/>
    <w:rsid w:val="00F92636"/>
    <w:rsid w:val="00F97E8B"/>
    <w:rsid w:val="00FA1762"/>
    <w:rsid w:val="00FA42B3"/>
    <w:rsid w:val="00FA4BC4"/>
    <w:rsid w:val="00FA6C87"/>
    <w:rsid w:val="00FB2286"/>
    <w:rsid w:val="00FB2ABA"/>
    <w:rsid w:val="00FB42A6"/>
    <w:rsid w:val="00FB6BE0"/>
    <w:rsid w:val="00FB7936"/>
    <w:rsid w:val="00FC13C6"/>
    <w:rsid w:val="00FC29B8"/>
    <w:rsid w:val="00FC4414"/>
    <w:rsid w:val="00FD779E"/>
    <w:rsid w:val="00FE1617"/>
    <w:rsid w:val="00FE35DE"/>
    <w:rsid w:val="00FE6BA8"/>
    <w:rsid w:val="00FF1F32"/>
    <w:rsid w:val="00FF3118"/>
    <w:rsid w:val="00FF67D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0F"/>
    <w:pPr>
      <w:spacing w:after="200" w:line="276" w:lineRule="auto"/>
    </w:pPr>
    <w:rPr>
      <w:rFonts w:cs="Times New Roman"/>
      <w:lang w:eastAsia="en-US"/>
    </w:rPr>
  </w:style>
  <w:style w:type="paragraph" w:styleId="2">
    <w:name w:val="heading 2"/>
    <w:basedOn w:val="a"/>
    <w:link w:val="20"/>
    <w:uiPriority w:val="99"/>
    <w:qFormat/>
    <w:locked/>
    <w:rsid w:val="004E39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E3955"/>
    <w:rPr>
      <w:rFonts w:eastAsia="Times New Roman" w:cs="Times New Roman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uiPriority w:val="99"/>
    <w:locked/>
    <w:rsid w:val="00AB4EE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1511A"/>
    <w:pPr>
      <w:widowControl w:val="0"/>
      <w:autoSpaceDE w:val="0"/>
      <w:autoSpaceDN w:val="0"/>
      <w:spacing w:after="0" w:line="240" w:lineRule="auto"/>
    </w:pPr>
  </w:style>
  <w:style w:type="paragraph" w:customStyle="1" w:styleId="ConsPlusNonformat">
    <w:name w:val="ConsPlusNonformat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uiPriority w:val="99"/>
    <w:rsid w:val="00A1511A"/>
    <w:pPr>
      <w:widowControl w:val="0"/>
      <w:autoSpaceDE w:val="0"/>
      <w:autoSpaceDN w:val="0"/>
      <w:spacing w:after="0" w:line="240" w:lineRule="auto"/>
    </w:pPr>
    <w:rPr>
      <w:b/>
    </w:rPr>
  </w:style>
  <w:style w:type="paragraph" w:customStyle="1" w:styleId="ConsPlusCell">
    <w:name w:val="ConsPlusCell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uiPriority w:val="99"/>
    <w:rsid w:val="00A1511A"/>
    <w:pPr>
      <w:widowControl w:val="0"/>
      <w:autoSpaceDE w:val="0"/>
      <w:autoSpaceDN w:val="0"/>
      <w:spacing w:after="0" w:line="240" w:lineRule="auto"/>
    </w:pPr>
  </w:style>
  <w:style w:type="paragraph" w:customStyle="1" w:styleId="ConsPlusTitlePage">
    <w:name w:val="ConsPlusTitlePage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4">
    <w:name w:val="Balloon Text"/>
    <w:basedOn w:val="a"/>
    <w:link w:val="a5"/>
    <w:uiPriority w:val="99"/>
    <w:semiHidden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1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4F88"/>
    <w:rPr>
      <w:rFonts w:cs="Times New Roman"/>
    </w:rPr>
  </w:style>
  <w:style w:type="paragraph" w:styleId="a8">
    <w:name w:val="footer"/>
    <w:basedOn w:val="a"/>
    <w:link w:val="a9"/>
    <w:uiPriority w:val="99"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4F88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050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imes New Roman" w:hAnsi="Times New Roman" w:cs="Times New Roman"/>
      <w:sz w:val="2"/>
      <w:lang w:val="x-none" w:eastAsia="en-US"/>
    </w:rPr>
  </w:style>
  <w:style w:type="paragraph" w:styleId="ac">
    <w:name w:val="Body Text"/>
    <w:basedOn w:val="a"/>
    <w:link w:val="ad"/>
    <w:uiPriority w:val="99"/>
    <w:rsid w:val="003E0040"/>
    <w:pPr>
      <w:tabs>
        <w:tab w:val="left" w:pos="9712"/>
      </w:tabs>
      <w:spacing w:after="0" w:line="240" w:lineRule="auto"/>
    </w:pPr>
    <w:rPr>
      <w:rFonts w:ascii="Times New Roman" w:hAnsi="Times New Roman"/>
      <w:w w:val="90"/>
      <w:sz w:val="18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lang w:val="x-none" w:eastAsia="en-US"/>
    </w:rPr>
  </w:style>
  <w:style w:type="character" w:customStyle="1" w:styleId="1">
    <w:name w:val="Основной шрифт абзаца1"/>
    <w:uiPriority w:val="99"/>
    <w:rsid w:val="003E0040"/>
  </w:style>
  <w:style w:type="character" w:styleId="ae">
    <w:name w:val="Hyperlink"/>
    <w:basedOn w:val="a0"/>
    <w:uiPriority w:val="99"/>
    <w:rsid w:val="00B031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0F"/>
    <w:pPr>
      <w:spacing w:after="200" w:line="276" w:lineRule="auto"/>
    </w:pPr>
    <w:rPr>
      <w:rFonts w:cs="Times New Roman"/>
      <w:lang w:eastAsia="en-US"/>
    </w:rPr>
  </w:style>
  <w:style w:type="paragraph" w:styleId="2">
    <w:name w:val="heading 2"/>
    <w:basedOn w:val="a"/>
    <w:link w:val="20"/>
    <w:uiPriority w:val="99"/>
    <w:qFormat/>
    <w:locked/>
    <w:rsid w:val="004E39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E3955"/>
    <w:rPr>
      <w:rFonts w:eastAsia="Times New Roman" w:cs="Times New Roman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uiPriority w:val="99"/>
    <w:locked/>
    <w:rsid w:val="00AB4EE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1511A"/>
    <w:pPr>
      <w:widowControl w:val="0"/>
      <w:autoSpaceDE w:val="0"/>
      <w:autoSpaceDN w:val="0"/>
      <w:spacing w:after="0" w:line="240" w:lineRule="auto"/>
    </w:pPr>
  </w:style>
  <w:style w:type="paragraph" w:customStyle="1" w:styleId="ConsPlusNonformat">
    <w:name w:val="ConsPlusNonformat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uiPriority w:val="99"/>
    <w:rsid w:val="00A1511A"/>
    <w:pPr>
      <w:widowControl w:val="0"/>
      <w:autoSpaceDE w:val="0"/>
      <w:autoSpaceDN w:val="0"/>
      <w:spacing w:after="0" w:line="240" w:lineRule="auto"/>
    </w:pPr>
    <w:rPr>
      <w:b/>
    </w:rPr>
  </w:style>
  <w:style w:type="paragraph" w:customStyle="1" w:styleId="ConsPlusCell">
    <w:name w:val="ConsPlusCell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uiPriority w:val="99"/>
    <w:rsid w:val="00A1511A"/>
    <w:pPr>
      <w:widowControl w:val="0"/>
      <w:autoSpaceDE w:val="0"/>
      <w:autoSpaceDN w:val="0"/>
      <w:spacing w:after="0" w:line="240" w:lineRule="auto"/>
    </w:pPr>
  </w:style>
  <w:style w:type="paragraph" w:customStyle="1" w:styleId="ConsPlusTitlePage">
    <w:name w:val="ConsPlusTitlePage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4">
    <w:name w:val="Balloon Text"/>
    <w:basedOn w:val="a"/>
    <w:link w:val="a5"/>
    <w:uiPriority w:val="99"/>
    <w:semiHidden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1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4F88"/>
    <w:rPr>
      <w:rFonts w:cs="Times New Roman"/>
    </w:rPr>
  </w:style>
  <w:style w:type="paragraph" w:styleId="a8">
    <w:name w:val="footer"/>
    <w:basedOn w:val="a"/>
    <w:link w:val="a9"/>
    <w:uiPriority w:val="99"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4F88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050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imes New Roman" w:hAnsi="Times New Roman" w:cs="Times New Roman"/>
      <w:sz w:val="2"/>
      <w:lang w:val="x-none" w:eastAsia="en-US"/>
    </w:rPr>
  </w:style>
  <w:style w:type="paragraph" w:styleId="ac">
    <w:name w:val="Body Text"/>
    <w:basedOn w:val="a"/>
    <w:link w:val="ad"/>
    <w:uiPriority w:val="99"/>
    <w:rsid w:val="003E0040"/>
    <w:pPr>
      <w:tabs>
        <w:tab w:val="left" w:pos="9712"/>
      </w:tabs>
      <w:spacing w:after="0" w:line="240" w:lineRule="auto"/>
    </w:pPr>
    <w:rPr>
      <w:rFonts w:ascii="Times New Roman" w:hAnsi="Times New Roman"/>
      <w:w w:val="90"/>
      <w:sz w:val="18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lang w:val="x-none" w:eastAsia="en-US"/>
    </w:rPr>
  </w:style>
  <w:style w:type="character" w:customStyle="1" w:styleId="1">
    <w:name w:val="Основной шрифт абзаца1"/>
    <w:uiPriority w:val="99"/>
    <w:rsid w:val="003E0040"/>
  </w:style>
  <w:style w:type="character" w:styleId="ae">
    <w:name w:val="Hyperlink"/>
    <w:basedOn w:val="a0"/>
    <w:uiPriority w:val="99"/>
    <w:rsid w:val="00B031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suslugi.gov35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4758-E6E1-4E20-9C97-B64BA2DB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11480</Words>
  <Characters>65436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ОКРУГА</vt:lpstr>
    </vt:vector>
  </TitlesOfParts>
  <Company>SPecialiST RePack</Company>
  <LinksUpToDate>false</LinksUpToDate>
  <CharactersWithSpaces>76763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ОКРУГА</dc:title>
  <dc:creator>DF-17-013</dc:creator>
  <cp:lastModifiedBy>009</cp:lastModifiedBy>
  <cp:revision>2</cp:revision>
  <cp:lastPrinted>2026-02-24T06:02:00Z</cp:lastPrinted>
  <dcterms:created xsi:type="dcterms:W3CDTF">2026-02-26T11:09:00Z</dcterms:created>
  <dcterms:modified xsi:type="dcterms:W3CDTF">2026-02-26T11:09:00Z</dcterms:modified>
</cp:coreProperties>
</file>