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1" layoutInCell="0" allowOverlap="1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ПОСТАНОВЛЕНИЕ</w:t>
      </w:r>
    </w:p>
    <w:p w:rsidR="00905D32" w:rsidRDefault="00905D32" w:rsidP="00905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905D32" w:rsidTr="00905D32">
        <w:tc>
          <w:tcPr>
            <w:tcW w:w="588" w:type="dxa"/>
            <w:hideMark/>
          </w:tcPr>
          <w:p w:rsidR="00905D32" w:rsidRDefault="00905D32" w:rsidP="00905D3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5D32" w:rsidRDefault="001B5EE0" w:rsidP="00905D3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07.11</w:t>
            </w:r>
            <w:r w:rsidR="00905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</w:p>
        </w:tc>
        <w:tc>
          <w:tcPr>
            <w:tcW w:w="484" w:type="dxa"/>
            <w:hideMark/>
          </w:tcPr>
          <w:p w:rsidR="00905D32" w:rsidRDefault="00905D32" w:rsidP="00905D3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5D32" w:rsidRDefault="001B5EE0" w:rsidP="00905D32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838</w:t>
            </w:r>
          </w:p>
        </w:tc>
      </w:tr>
    </w:tbl>
    <w:p w:rsidR="00905D32" w:rsidRDefault="00905D32" w:rsidP="00905D3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905D32" w:rsidTr="00905D32">
        <w:tc>
          <w:tcPr>
            <w:tcW w:w="2400" w:type="dxa"/>
          </w:tcPr>
          <w:p w:rsidR="00905D32" w:rsidRDefault="00905D32" w:rsidP="009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905D32" w:rsidRDefault="00905D32" w:rsidP="009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905D32" w:rsidRDefault="00905D32" w:rsidP="00905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6C7C9A" w:rsidRDefault="006C7C9A" w:rsidP="00905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5EE0" w:rsidRDefault="001B5EE0" w:rsidP="001B5EE0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округа от 11.03.2024 г. № 169</w:t>
      </w:r>
    </w:p>
    <w:p w:rsidR="00ED12E0" w:rsidRDefault="00ED12E0" w:rsidP="00905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2E0" w:rsidRDefault="001B5EE0" w:rsidP="001B5EE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Руководствуясь Уставом Тарногского муниципального округа, администрация округа</w:t>
      </w:r>
    </w:p>
    <w:p w:rsidR="001B5EE0" w:rsidRPr="001B5EE0" w:rsidRDefault="001B5EE0" w:rsidP="001B5EE0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5EE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B5EE0" w:rsidRDefault="001B5EE0" w:rsidP="001B5EE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Внести </w:t>
      </w:r>
      <w:r w:rsidRPr="001B5EE0">
        <w:rPr>
          <w:rFonts w:ascii="Times New Roman" w:hAnsi="Times New Roman" w:cs="Times New Roman"/>
          <w:sz w:val="28"/>
          <w:szCs w:val="28"/>
        </w:rPr>
        <w:t>в постановление администрации округа от 11.03.2024 г. № 169</w:t>
      </w:r>
      <w:r>
        <w:rPr>
          <w:rFonts w:ascii="Times New Roman" w:hAnsi="Times New Roman" w:cs="Times New Roman"/>
          <w:sz w:val="28"/>
          <w:szCs w:val="28"/>
        </w:rPr>
        <w:t xml:space="preserve"> «О создании комиссии по поступлению и выбытию активов в целях подготовки решений о списании начисленных и неуплаченных сумм </w:t>
      </w:r>
      <w:r w:rsidR="00666EA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неустоек (штрафов, пеней)» следующие изменения:</w:t>
      </w:r>
    </w:p>
    <w:p w:rsidR="001B5EE0" w:rsidRDefault="001B5EE0" w:rsidP="001B5EE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 В приложении 2 «Состав комиссии по поступлению и выбытию активов в целях подготовки решений о списании начисленных и неуплаченных сумм неустоек (штрафов, пеней)»:</w:t>
      </w:r>
    </w:p>
    <w:p w:rsidR="001B5EE0" w:rsidRDefault="001B5EE0" w:rsidP="001B5EE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исключить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Быстрякову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Галину Михайловну;</w:t>
      </w:r>
    </w:p>
    <w:p w:rsidR="001B5EE0" w:rsidRDefault="001B5EE0" w:rsidP="001B5EE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666EA6">
        <w:rPr>
          <w:rFonts w:ascii="Times New Roman" w:hAnsi="Times New Roman" w:cs="Times New Roman"/>
          <w:sz w:val="28"/>
          <w:szCs w:val="28"/>
        </w:rPr>
        <w:t>включить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Ерофееву Елену Николаевну – специалиста управления сельского хозяйства и экономики администрации округа».</w:t>
      </w:r>
    </w:p>
    <w:p w:rsidR="001B5EE0" w:rsidRDefault="001B5EE0" w:rsidP="001B5EE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Настоящее постановление подлежит размещению на официальном сайте округа в информационно-телекоммуникационной сети «Интернет».</w:t>
      </w:r>
    </w:p>
    <w:p w:rsidR="001B5EE0" w:rsidRDefault="001B5EE0" w:rsidP="001B5EE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B5EE0" w:rsidRDefault="001B5EE0" w:rsidP="001B5EE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B5EE0" w:rsidRPr="001B5EE0" w:rsidRDefault="001B5EE0" w:rsidP="001B5EE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Кочкин</w:t>
      </w:r>
    </w:p>
    <w:p w:rsidR="001B5EE0" w:rsidRDefault="001B5EE0" w:rsidP="001B5EE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D12E0" w:rsidRDefault="00ED12E0" w:rsidP="00ED12E0">
      <w:pPr>
        <w:spacing w:after="0" w:line="240" w:lineRule="auto"/>
        <w:ind w:right="4677"/>
        <w:rPr>
          <w:rFonts w:ascii="Times New Roman" w:hAnsi="Times New Roman" w:cs="Times New Roman"/>
          <w:sz w:val="28"/>
          <w:szCs w:val="28"/>
        </w:rPr>
      </w:pPr>
    </w:p>
    <w:p w:rsidR="00ED12E0" w:rsidRPr="00905D32" w:rsidRDefault="00ED12E0" w:rsidP="00ED12E0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sectPr w:rsidR="00ED12E0" w:rsidRPr="00905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3A3"/>
    <w:rsid w:val="00100994"/>
    <w:rsid w:val="001B5EE0"/>
    <w:rsid w:val="00666EA6"/>
    <w:rsid w:val="006C7C9A"/>
    <w:rsid w:val="00905D32"/>
    <w:rsid w:val="009113A3"/>
    <w:rsid w:val="00ED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060B0-CED0-4049-9C40-BECCA378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D32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2024-05-20T13:32:00Z</dcterms:created>
  <dcterms:modified xsi:type="dcterms:W3CDTF">2024-11-08T06:15:00Z</dcterms:modified>
</cp:coreProperties>
</file>