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485" w:rsidRDefault="004E4485" w:rsidP="004E4485">
      <w:pPr>
        <w:rPr>
          <w:sz w:val="20"/>
          <w:szCs w:val="20"/>
        </w:rPr>
      </w:pPr>
    </w:p>
    <w:p w:rsidR="004E4485" w:rsidRDefault="004E4485" w:rsidP="004E4485">
      <w:pPr>
        <w:rPr>
          <w:sz w:val="20"/>
          <w:szCs w:val="20"/>
        </w:rPr>
      </w:pPr>
    </w:p>
    <w:p w:rsidR="004E4485" w:rsidRDefault="004E4485" w:rsidP="004E4485">
      <w:pPr>
        <w:rPr>
          <w:sz w:val="20"/>
          <w:szCs w:val="20"/>
        </w:rPr>
      </w:pPr>
    </w:p>
    <w:p w:rsidR="004E4485" w:rsidRDefault="004E4485" w:rsidP="004E4485">
      <w:pPr>
        <w:jc w:val="center"/>
      </w:pPr>
    </w:p>
    <w:p w:rsidR="004E4485" w:rsidRDefault="004E4485" w:rsidP="004E4485">
      <w:pPr>
        <w:jc w:val="center"/>
      </w:pPr>
    </w:p>
    <w:p w:rsidR="004E4485" w:rsidRDefault="004E4485" w:rsidP="004E4485">
      <w:pPr>
        <w:ind w:right="-1"/>
        <w:jc w:val="center"/>
        <w:outlineLvl w:val="0"/>
        <w:rPr>
          <w:b/>
        </w:rPr>
      </w:pPr>
      <w:r>
        <w:rPr>
          <w:b/>
        </w:rPr>
        <w:t>АДМИНИСТРАЦИЯ ТАРНОГСКОГО МУНИЦИПАЛЬНОГО ОКРУГА</w:t>
      </w:r>
    </w:p>
    <w:p w:rsidR="004E4485" w:rsidRDefault="004E4485" w:rsidP="004E4485">
      <w:pPr>
        <w:jc w:val="center"/>
      </w:pPr>
    </w:p>
    <w:p w:rsidR="004E4485" w:rsidRDefault="004E4485" w:rsidP="004E4485">
      <w:pPr>
        <w:jc w:val="center"/>
        <w:outlineLvl w:val="0"/>
        <w:rPr>
          <w:b/>
          <w:sz w:val="40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1" layoutInCell="0" allowOverlap="1" wp14:anchorId="0DB9A110" wp14:editId="25649744">
            <wp:simplePos x="0" y="0"/>
            <wp:positionH relativeFrom="column">
              <wp:posOffset>2609850</wp:posOffset>
            </wp:positionH>
            <wp:positionV relativeFrom="page">
              <wp:posOffset>643890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</w:rPr>
        <w:t>ПОСТАНОВЛЕНИЕ</w:t>
      </w:r>
    </w:p>
    <w:p w:rsidR="004E4485" w:rsidRPr="001C48C4" w:rsidRDefault="004E4485" w:rsidP="004E4485">
      <w:pPr>
        <w:jc w:val="center"/>
        <w:rPr>
          <w:sz w:val="4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4E4485" w:rsidTr="00F10CB9">
        <w:tc>
          <w:tcPr>
            <w:tcW w:w="588" w:type="dxa"/>
          </w:tcPr>
          <w:p w:rsidR="004E4485" w:rsidRDefault="004E4485" w:rsidP="00F10CB9">
            <w:pPr>
              <w:framePr w:hSpace="180" w:wrap="around" w:vAnchor="text" w:hAnchor="margin" w:x="828" w:y="44"/>
              <w:jc w:val="center"/>
            </w:pPr>
            <w:r>
              <w:t>От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4E4485" w:rsidRDefault="001C48C4" w:rsidP="00F10CB9">
            <w:pPr>
              <w:framePr w:hSpace="180" w:wrap="around" w:vAnchor="text" w:hAnchor="margin" w:x="828" w:y="44"/>
              <w:jc w:val="center"/>
            </w:pPr>
            <w:r>
              <w:t>10.10.2025</w:t>
            </w:r>
          </w:p>
        </w:tc>
        <w:tc>
          <w:tcPr>
            <w:tcW w:w="484" w:type="dxa"/>
          </w:tcPr>
          <w:p w:rsidR="004E4485" w:rsidRDefault="004E4485" w:rsidP="00F10CB9">
            <w:pPr>
              <w:framePr w:hSpace="180" w:wrap="around" w:vAnchor="text" w:hAnchor="margin" w:x="828" w:y="44"/>
              <w:jc w:val="center"/>
            </w:pPr>
            <w:r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4E4485" w:rsidRDefault="001C48C4" w:rsidP="00F10CB9">
            <w:pPr>
              <w:framePr w:hSpace="180" w:wrap="around" w:vAnchor="text" w:hAnchor="margin" w:x="828" w:y="44"/>
              <w:jc w:val="center"/>
            </w:pPr>
            <w:r>
              <w:t>625</w:t>
            </w:r>
          </w:p>
        </w:tc>
      </w:tr>
    </w:tbl>
    <w:p w:rsidR="004E4485" w:rsidRPr="007036F6" w:rsidRDefault="004E4485" w:rsidP="004E4485">
      <w:pPr>
        <w:jc w:val="center"/>
        <w:rPr>
          <w:sz w:val="16"/>
          <w:szCs w:val="16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791"/>
      </w:tblGrid>
      <w:tr w:rsidR="004E4485" w:rsidTr="00F10CB9">
        <w:tc>
          <w:tcPr>
            <w:tcW w:w="2791" w:type="dxa"/>
          </w:tcPr>
          <w:p w:rsidR="004E4485" w:rsidRDefault="004E4485" w:rsidP="00F10C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с. Тарногский Городок</w:t>
            </w:r>
          </w:p>
          <w:p w:rsidR="004E4485" w:rsidRDefault="004E4485" w:rsidP="00F10C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Вологодская область</w:t>
            </w:r>
          </w:p>
        </w:tc>
      </w:tr>
    </w:tbl>
    <w:p w:rsidR="004E4485" w:rsidRDefault="004E4485" w:rsidP="004E44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4E4485" w:rsidTr="00F10CB9">
        <w:tc>
          <w:tcPr>
            <w:tcW w:w="5495" w:type="dxa"/>
          </w:tcPr>
          <w:p w:rsidR="004E4485" w:rsidRPr="00B5475D" w:rsidRDefault="004E4485" w:rsidP="001C48C4">
            <w:pPr>
              <w:pStyle w:val="ConsPlusTitle"/>
              <w:ind w:right="459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постановление администрации округа от </w:t>
            </w:r>
            <w:r w:rsidRPr="004E4485">
              <w:rPr>
                <w:rFonts w:ascii="Times New Roman" w:hAnsi="Times New Roman" w:cs="Times New Roman"/>
                <w:b w:val="0"/>
                <w:sz w:val="28"/>
                <w:szCs w:val="28"/>
              </w:rPr>
              <w:t>25.08.2025 г. № 518</w:t>
            </w:r>
          </w:p>
        </w:tc>
      </w:tr>
    </w:tbl>
    <w:p w:rsidR="004E4485" w:rsidRPr="005A7180" w:rsidRDefault="004E4485" w:rsidP="004E44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E4485" w:rsidRPr="00AB4307" w:rsidRDefault="004E4485" w:rsidP="001C48C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Руководствуясь Уставом Тарногского муниципального округа</w:t>
      </w:r>
      <w:r w:rsidRPr="002C75CE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4307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AB43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E4485" w:rsidRDefault="004E4485" w:rsidP="004E448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2F5BCC">
        <w:rPr>
          <w:rFonts w:ascii="Times New Roman" w:hAnsi="Times New Roman" w:cs="Times New Roman"/>
          <w:b/>
          <w:sz w:val="28"/>
          <w:szCs w:val="28"/>
        </w:rPr>
        <w:t>:</w:t>
      </w:r>
    </w:p>
    <w:p w:rsidR="004E4485" w:rsidRPr="004E4485" w:rsidRDefault="004E4485" w:rsidP="004E4485">
      <w:pPr>
        <w:pStyle w:val="ConsPlusTitle"/>
        <w:jc w:val="both"/>
        <w:rPr>
          <w:rFonts w:ascii="Times New Roman" w:hAnsi="Times New Roman"/>
          <w:b w:val="0"/>
          <w:spacing w:val="-4"/>
          <w:sz w:val="28"/>
        </w:rPr>
      </w:pPr>
      <w:r w:rsidRPr="004E4485">
        <w:rPr>
          <w:rFonts w:ascii="Times New Roman" w:hAnsi="Times New Roman" w:cs="Times New Roman"/>
          <w:b w:val="0"/>
          <w:sz w:val="28"/>
          <w:szCs w:val="28"/>
        </w:rPr>
        <w:tab/>
        <w:t xml:space="preserve">1. Внести в постановление администрации округа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4E4485">
        <w:rPr>
          <w:rFonts w:ascii="Times New Roman" w:hAnsi="Times New Roman" w:cs="Times New Roman"/>
          <w:b w:val="0"/>
          <w:sz w:val="28"/>
          <w:szCs w:val="28"/>
        </w:rPr>
        <w:t xml:space="preserve">25.08.2025 г. </w:t>
      </w:r>
      <w:r w:rsidR="001C48C4">
        <w:rPr>
          <w:rFonts w:ascii="Times New Roman" w:hAnsi="Times New Roman" w:cs="Times New Roman"/>
          <w:b w:val="0"/>
          <w:sz w:val="28"/>
          <w:szCs w:val="28"/>
        </w:rPr>
        <w:br/>
      </w:r>
      <w:r w:rsidRPr="004E4485">
        <w:rPr>
          <w:rFonts w:ascii="Times New Roman" w:hAnsi="Times New Roman" w:cs="Times New Roman"/>
          <w:b w:val="0"/>
          <w:sz w:val="28"/>
          <w:szCs w:val="28"/>
        </w:rPr>
        <w:t>№ 518 «</w:t>
      </w:r>
      <w:r w:rsidRPr="004E4485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Тарногского муниципального округа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(далее - Порядок) </w:t>
      </w:r>
      <w:r w:rsidRPr="004E4485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4E4485" w:rsidRDefault="004E4485" w:rsidP="004E4485">
      <w:pPr>
        <w:jc w:val="both"/>
      </w:pPr>
      <w:r w:rsidRPr="004E4485">
        <w:tab/>
        <w:t>1</w:t>
      </w:r>
      <w:r>
        <w:t>.1. пункт 1.1. раздела 1 Порядка изложить в новой редакции:</w:t>
      </w:r>
    </w:p>
    <w:p w:rsidR="001C48C4" w:rsidRDefault="001C48C4" w:rsidP="001C48C4">
      <w:pPr>
        <w:spacing w:line="0" w:lineRule="atLeast"/>
        <w:ind w:firstLine="708"/>
        <w:jc w:val="both"/>
        <w:rPr>
          <w:color w:val="000000"/>
        </w:rPr>
      </w:pPr>
      <w:r>
        <w:rPr>
          <w:rFonts w:eastAsiaTheme="minorHAnsi"/>
          <w:lang w:eastAsia="en-US"/>
        </w:rPr>
        <w:t>«</w:t>
      </w:r>
      <w:r w:rsidR="004E4485" w:rsidRPr="004E4485">
        <w:rPr>
          <w:rFonts w:eastAsiaTheme="minorHAnsi"/>
          <w:lang w:eastAsia="en-US"/>
        </w:rPr>
        <w:t xml:space="preserve">1.1. </w:t>
      </w:r>
      <w:r w:rsidR="004E4485" w:rsidRPr="004E4485">
        <w:rPr>
          <w:color w:val="000000"/>
        </w:rPr>
        <w:t xml:space="preserve">Настоящий </w:t>
      </w:r>
      <w:r w:rsidR="004E4485">
        <w:rPr>
          <w:color w:val="000000"/>
        </w:rPr>
        <w:t>П</w:t>
      </w:r>
      <w:r w:rsidR="004E4485" w:rsidRPr="004E4485">
        <w:rPr>
          <w:color w:val="000000"/>
        </w:rPr>
        <w:t>орядок определяет процедуру</w:t>
      </w:r>
      <w:r w:rsidR="00D11740">
        <w:rPr>
          <w:color w:val="000000"/>
        </w:rPr>
        <w:t xml:space="preserve"> </w:t>
      </w:r>
      <w:r w:rsidR="004E4485" w:rsidRPr="004E4485">
        <w:rPr>
          <w:color w:val="1A1A1A"/>
        </w:rPr>
        <w:t>проведения оценки регулирующего воздействия проектов нормативных правовых актов </w:t>
      </w:r>
      <w:r w:rsidR="004E4485">
        <w:rPr>
          <w:color w:val="000000"/>
        </w:rPr>
        <w:t>Тарногского</w:t>
      </w:r>
      <w:r w:rsidR="004E4485" w:rsidRPr="004E4485">
        <w:rPr>
          <w:color w:val="000000"/>
        </w:rPr>
        <w:t xml:space="preserve"> муниципального округа,</w:t>
      </w:r>
      <w:r w:rsidR="00D11740">
        <w:rPr>
          <w:color w:val="000000"/>
        </w:rPr>
        <w:t xml:space="preserve"> </w:t>
      </w:r>
      <w:r w:rsidR="004E4485" w:rsidRPr="004E4485">
        <w:rPr>
          <w:color w:val="1A1A1A"/>
        </w:rPr>
        <w:t xml:space="preserve">устанавливающих новые или изменяющих ранее предусмотренные нормативными правовыми актами </w:t>
      </w:r>
      <w:r w:rsidR="004E4485">
        <w:rPr>
          <w:color w:val="1A1A1A"/>
        </w:rPr>
        <w:t>Тарногского</w:t>
      </w:r>
      <w:r w:rsidR="004E4485" w:rsidRPr="004E4485">
        <w:rPr>
          <w:color w:val="000000"/>
        </w:rPr>
        <w:t xml:space="preserve"> муниципального округа</w:t>
      </w:r>
      <w:r w:rsidR="00D11740">
        <w:rPr>
          <w:color w:val="000000"/>
        </w:rPr>
        <w:t xml:space="preserve"> </w:t>
      </w:r>
      <w:r w:rsidR="004E4485" w:rsidRPr="004E4485">
        <w:rPr>
          <w:color w:val="1A1A1A"/>
        </w:rPr>
        <w:t>обязательные требования для</w:t>
      </w:r>
      <w:r w:rsidR="00D11740">
        <w:rPr>
          <w:color w:val="1A1A1A"/>
        </w:rPr>
        <w:t xml:space="preserve"> </w:t>
      </w:r>
      <w:r w:rsidR="004E4485" w:rsidRPr="004E4485">
        <w:rPr>
          <w:color w:val="1A1A1A"/>
        </w:rPr>
        <w:t>субъектов предпринимательской и иной экономической деятельности, обязанности для субъектов инвестиционной деятельности и порядок проведения экспертизы нормативных правовых актов</w:t>
      </w:r>
      <w:r w:rsidR="00D11740">
        <w:rPr>
          <w:color w:val="1A1A1A"/>
        </w:rPr>
        <w:t xml:space="preserve"> </w:t>
      </w:r>
      <w:r w:rsidR="00D11740">
        <w:rPr>
          <w:color w:val="000000"/>
        </w:rPr>
        <w:t>Тарногского</w:t>
      </w:r>
      <w:r w:rsidR="004E4485" w:rsidRPr="004E4485">
        <w:rPr>
          <w:color w:val="000000"/>
        </w:rPr>
        <w:t xml:space="preserve"> муниципального округа,</w:t>
      </w:r>
      <w:r w:rsidR="00D11740">
        <w:rPr>
          <w:color w:val="000000"/>
        </w:rPr>
        <w:t xml:space="preserve"> </w:t>
      </w:r>
      <w:r w:rsidR="004E4485" w:rsidRPr="004E4485">
        <w:rPr>
          <w:color w:val="000000"/>
          <w:shd w:val="clear" w:color="auto" w:fill="FFFFFF"/>
        </w:rPr>
        <w:t>затрагивающих вопросы осуществления предпринимательской и инвестиционной деятельности</w:t>
      </w:r>
      <w:r w:rsidR="00D11740">
        <w:rPr>
          <w:color w:val="000000"/>
          <w:shd w:val="clear" w:color="auto" w:fill="FFFFFF"/>
        </w:rPr>
        <w:t xml:space="preserve"> </w:t>
      </w:r>
      <w:r w:rsidR="00D11740" w:rsidRPr="004E4485">
        <w:rPr>
          <w:rFonts w:eastAsiaTheme="minorHAnsi"/>
          <w:lang w:eastAsia="en-US"/>
        </w:rPr>
        <w:t>(далее по тексту - Проекты актов, Экспертиза актов, Правовые акты соответственно).</w:t>
      </w:r>
      <w:r w:rsidR="004E4485" w:rsidRPr="004E4485">
        <w:rPr>
          <w:color w:val="1A1A1A"/>
        </w:rPr>
        <w:t>»</w:t>
      </w:r>
      <w:r w:rsidR="004E4485" w:rsidRPr="004E4485">
        <w:rPr>
          <w:color w:val="000000"/>
        </w:rPr>
        <w:t>.</w:t>
      </w:r>
    </w:p>
    <w:p w:rsidR="004E4485" w:rsidRPr="001C48C4" w:rsidRDefault="004E4485" w:rsidP="001C48C4">
      <w:pPr>
        <w:spacing w:line="0" w:lineRule="atLeast"/>
        <w:ind w:firstLine="708"/>
        <w:jc w:val="both"/>
        <w:rPr>
          <w:rFonts w:eastAsiaTheme="minorHAnsi"/>
          <w:lang w:eastAsia="en-US"/>
        </w:rPr>
      </w:pPr>
      <w:r>
        <w:t>2</w:t>
      </w:r>
      <w:r w:rsidRPr="005A7180">
        <w:t>. Настоящее постановление</w:t>
      </w:r>
      <w:r>
        <w:t xml:space="preserve"> подлежит опубликованию в газете «Кокшеньга» и размещению на официальном сайте округа в информационно-телекоммуникационной сети «Интернет»</w:t>
      </w:r>
      <w:r w:rsidRPr="005A7180">
        <w:t>.</w:t>
      </w:r>
    </w:p>
    <w:p w:rsidR="001F5F2A" w:rsidRDefault="001F5F2A" w:rsidP="004E44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5F4A" w:rsidRDefault="00745F4A">
      <w:pPr>
        <w:rPr>
          <w:lang w:eastAsia="ru-RU"/>
        </w:rPr>
      </w:pPr>
    </w:p>
    <w:p w:rsidR="001C48C4" w:rsidRDefault="001C48C4">
      <w:r>
        <w:rPr>
          <w:lang w:eastAsia="ru-RU"/>
        </w:rPr>
        <w:t>Заместитель главы округа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М.Е. Неклюдов</w:t>
      </w:r>
    </w:p>
    <w:sectPr w:rsidR="001C48C4" w:rsidSect="00213BF2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85"/>
    <w:rsid w:val="001C48C4"/>
    <w:rsid w:val="001F5F2A"/>
    <w:rsid w:val="004E4485"/>
    <w:rsid w:val="00745F4A"/>
    <w:rsid w:val="00D1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845C1-B9D3-4C85-A513-6F86A22F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48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4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E44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3</cp:revision>
  <cp:lastPrinted>2025-10-09T13:33:00Z</cp:lastPrinted>
  <dcterms:created xsi:type="dcterms:W3CDTF">2025-10-09T12:54:00Z</dcterms:created>
  <dcterms:modified xsi:type="dcterms:W3CDTF">2025-10-10T08:40:00Z</dcterms:modified>
</cp:coreProperties>
</file>