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979" w:rsidRPr="00481979" w:rsidRDefault="00481979" w:rsidP="004819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979" w:rsidRPr="00481979" w:rsidRDefault="00481979" w:rsidP="004819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979" w:rsidRPr="00481979" w:rsidRDefault="00481979" w:rsidP="0048197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481979" w:rsidRPr="00481979" w:rsidRDefault="00481979" w:rsidP="004819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979">
        <w:rPr>
          <w:rFonts w:ascii="Times New Roman" w:hAnsi="Times New Roman" w:cs="Times New Roman"/>
          <w:b/>
          <w:sz w:val="28"/>
          <w:szCs w:val="28"/>
        </w:rPr>
        <w:t>АДМИНИСТРАЦИЯ ТАРНОГСКОГО МУНИЦИПАЛЬНОГО ОКРУГА</w:t>
      </w:r>
    </w:p>
    <w:p w:rsidR="00481979" w:rsidRPr="00481979" w:rsidRDefault="00481979" w:rsidP="004819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481979" w:rsidRPr="00481979" w:rsidRDefault="00481979" w:rsidP="004819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81979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1" layoutInCell="0" allowOverlap="1" wp14:anchorId="229833B0" wp14:editId="44039D09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979">
        <w:rPr>
          <w:rFonts w:ascii="Times New Roman" w:hAnsi="Times New Roman" w:cs="Times New Roman"/>
          <w:b/>
          <w:sz w:val="40"/>
          <w:szCs w:val="28"/>
        </w:rPr>
        <w:t>ПОСТАНОВЛЕНИЕ</w:t>
      </w:r>
    </w:p>
    <w:p w:rsidR="00481979" w:rsidRPr="00481979" w:rsidRDefault="00481979" w:rsidP="0048197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481979" w:rsidRPr="00481979" w:rsidTr="003C52F6">
        <w:tc>
          <w:tcPr>
            <w:tcW w:w="588" w:type="dxa"/>
            <w:hideMark/>
          </w:tcPr>
          <w:p w:rsidR="00481979" w:rsidRPr="00481979" w:rsidRDefault="00481979" w:rsidP="00481979">
            <w:pPr>
              <w:framePr w:hSpace="180" w:wrap="around" w:vAnchor="text" w:hAnchor="margin" w:x="828" w:y="44"/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97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979" w:rsidRPr="00481979" w:rsidRDefault="00481979" w:rsidP="00481979">
            <w:pPr>
              <w:framePr w:hSpace="180" w:wrap="around" w:vAnchor="text" w:hAnchor="margin" w:x="828" w:y="44"/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  <w:r w:rsidRPr="0048197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4" w:type="dxa"/>
            <w:hideMark/>
          </w:tcPr>
          <w:p w:rsidR="00481979" w:rsidRPr="00481979" w:rsidRDefault="00481979" w:rsidP="00481979">
            <w:pPr>
              <w:framePr w:hSpace="180" w:wrap="around" w:vAnchor="text" w:hAnchor="margin" w:x="828" w:y="44"/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9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979" w:rsidRPr="00481979" w:rsidRDefault="00481979" w:rsidP="00481979">
            <w:pPr>
              <w:framePr w:hSpace="180" w:wrap="around" w:vAnchor="text" w:hAnchor="margin" w:x="828" w:y="44"/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</w:tr>
    </w:tbl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481979" w:rsidRPr="00481979" w:rsidTr="003C52F6">
        <w:trPr>
          <w:trHeight w:val="80"/>
        </w:trPr>
        <w:tc>
          <w:tcPr>
            <w:tcW w:w="2400" w:type="dxa"/>
          </w:tcPr>
          <w:p w:rsidR="00481979" w:rsidRPr="00481979" w:rsidRDefault="00481979" w:rsidP="004819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81979" w:rsidRPr="00481979" w:rsidRDefault="00481979" w:rsidP="004819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Cs w:val="28"/>
              </w:rPr>
            </w:pPr>
            <w:r w:rsidRPr="00481979">
              <w:rPr>
                <w:rFonts w:ascii="Times New Roman" w:hAnsi="Times New Roman" w:cs="Times New Roman"/>
                <w:szCs w:val="28"/>
              </w:rPr>
              <w:t>с. Тарногский Городок</w:t>
            </w:r>
          </w:p>
          <w:p w:rsidR="00481979" w:rsidRPr="00481979" w:rsidRDefault="00481979" w:rsidP="004819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Cs w:val="28"/>
              </w:rPr>
            </w:pPr>
            <w:r w:rsidRPr="00481979">
              <w:rPr>
                <w:rFonts w:ascii="Times New Roman" w:hAnsi="Times New Roman" w:cs="Times New Roman"/>
                <w:szCs w:val="28"/>
              </w:rPr>
              <w:t>Вологодская область</w:t>
            </w:r>
          </w:p>
        </w:tc>
      </w:tr>
    </w:tbl>
    <w:p w:rsidR="00481979" w:rsidRDefault="00481979" w:rsidP="00691419">
      <w:pPr>
        <w:rPr>
          <w:rFonts w:ascii="Times New Roman" w:hAnsi="Times New Roman" w:cs="Times New Roman"/>
          <w:sz w:val="28"/>
          <w:szCs w:val="28"/>
        </w:rPr>
      </w:pPr>
    </w:p>
    <w:p w:rsidR="005913F9" w:rsidRDefault="005913F9" w:rsidP="00481979">
      <w:pPr>
        <w:ind w:right="5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«Лучшее </w:t>
      </w:r>
      <w:r w:rsidR="00B565F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лагоустройство придомовой территории» в рамках благоустройства территорий </w:t>
      </w:r>
      <w:r w:rsidR="00566851">
        <w:rPr>
          <w:rFonts w:ascii="Times New Roman" w:hAnsi="Times New Roman" w:cs="Times New Roman"/>
          <w:sz w:val="28"/>
          <w:szCs w:val="28"/>
        </w:rPr>
        <w:t>Тарногского</w:t>
      </w:r>
      <w:r w:rsidR="0030130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66851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17159">
        <w:rPr>
          <w:rFonts w:ascii="Times New Roman" w:hAnsi="Times New Roman" w:cs="Times New Roman"/>
          <w:sz w:val="28"/>
          <w:szCs w:val="28"/>
        </w:rPr>
        <w:t>весенне-осенний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691419" w:rsidRPr="005913F9" w:rsidRDefault="00691419" w:rsidP="005913F9">
      <w:pPr>
        <w:pStyle w:val="1"/>
        <w:jc w:val="both"/>
        <w:rPr>
          <w:szCs w:val="28"/>
        </w:rPr>
      </w:pPr>
    </w:p>
    <w:p w:rsidR="00481979" w:rsidRDefault="00405ABE" w:rsidP="00481979">
      <w:pPr>
        <w:pStyle w:val="1"/>
        <w:ind w:firstLine="709"/>
        <w:jc w:val="both"/>
        <w:rPr>
          <w:szCs w:val="28"/>
        </w:rPr>
      </w:pPr>
      <w:r w:rsidRPr="005913F9">
        <w:rPr>
          <w:szCs w:val="28"/>
        </w:rPr>
        <w:t>В соответствии</w:t>
      </w:r>
      <w:r w:rsidR="009C04CD" w:rsidRPr="005913F9">
        <w:rPr>
          <w:szCs w:val="28"/>
        </w:rPr>
        <w:t xml:space="preserve"> с Федеральны</w:t>
      </w:r>
      <w:r w:rsidR="00D4698F" w:rsidRPr="005913F9">
        <w:rPr>
          <w:szCs w:val="28"/>
        </w:rPr>
        <w:t>м</w:t>
      </w:r>
      <w:r w:rsidR="009C04CD" w:rsidRPr="005913F9">
        <w:rPr>
          <w:szCs w:val="28"/>
        </w:rPr>
        <w:t xml:space="preserve"> закон</w:t>
      </w:r>
      <w:r w:rsidR="00D4698F" w:rsidRPr="005913F9">
        <w:rPr>
          <w:szCs w:val="28"/>
        </w:rPr>
        <w:t>ом</w:t>
      </w:r>
      <w:r w:rsidR="009C04CD" w:rsidRPr="005913F9">
        <w:rPr>
          <w:szCs w:val="28"/>
        </w:rPr>
        <w:t xml:space="preserve"> от 06.10.2003</w:t>
      </w:r>
      <w:r w:rsidR="00DC581E" w:rsidRPr="005913F9">
        <w:rPr>
          <w:szCs w:val="28"/>
        </w:rPr>
        <w:t xml:space="preserve"> года                                          № </w:t>
      </w:r>
      <w:r w:rsidR="009C04CD" w:rsidRPr="005913F9">
        <w:rPr>
          <w:szCs w:val="28"/>
        </w:rPr>
        <w:t>131-ФЗ</w:t>
      </w:r>
      <w:r w:rsidR="00F27552" w:rsidRPr="005913F9">
        <w:rPr>
          <w:szCs w:val="28"/>
        </w:rPr>
        <w:t xml:space="preserve"> </w:t>
      </w:r>
      <w:r w:rsidR="00301304">
        <w:rPr>
          <w:szCs w:val="28"/>
        </w:rPr>
        <w:t>«</w:t>
      </w:r>
      <w:r w:rsidR="009C04CD" w:rsidRPr="005913F9">
        <w:rPr>
          <w:szCs w:val="28"/>
        </w:rPr>
        <w:t>Об общих принципах организации местного самоуп</w:t>
      </w:r>
      <w:r w:rsidR="00301304">
        <w:rPr>
          <w:szCs w:val="28"/>
        </w:rPr>
        <w:t xml:space="preserve">равления </w:t>
      </w:r>
      <w:r w:rsidR="00481979">
        <w:rPr>
          <w:szCs w:val="28"/>
        </w:rPr>
        <w:br/>
      </w:r>
      <w:r w:rsidR="00301304">
        <w:rPr>
          <w:szCs w:val="28"/>
        </w:rPr>
        <w:t>в Российской Федерации»</w:t>
      </w:r>
      <w:r w:rsidR="00DC581E" w:rsidRPr="005913F9">
        <w:rPr>
          <w:szCs w:val="28"/>
        </w:rPr>
        <w:t>,</w:t>
      </w:r>
      <w:r w:rsidR="00BF61C8" w:rsidRPr="005913F9">
        <w:rPr>
          <w:szCs w:val="28"/>
        </w:rPr>
        <w:t xml:space="preserve"> </w:t>
      </w:r>
      <w:r w:rsidR="00692EB4" w:rsidRPr="005913F9">
        <w:rPr>
          <w:szCs w:val="28"/>
        </w:rPr>
        <w:t xml:space="preserve">руководствуясь Уставом </w:t>
      </w:r>
      <w:r w:rsidR="005913F9">
        <w:rPr>
          <w:szCs w:val="28"/>
        </w:rPr>
        <w:t xml:space="preserve">Тарногского </w:t>
      </w:r>
      <w:r w:rsidR="00692EB4" w:rsidRPr="005913F9">
        <w:rPr>
          <w:szCs w:val="28"/>
        </w:rPr>
        <w:t xml:space="preserve">муниципального </w:t>
      </w:r>
      <w:r w:rsidR="005913F9">
        <w:rPr>
          <w:szCs w:val="28"/>
        </w:rPr>
        <w:t>округа</w:t>
      </w:r>
      <w:r w:rsidR="00692EB4" w:rsidRPr="005913F9">
        <w:rPr>
          <w:szCs w:val="28"/>
        </w:rPr>
        <w:t xml:space="preserve">, </w:t>
      </w:r>
      <w:r w:rsidR="005913F9">
        <w:rPr>
          <w:szCs w:val="28"/>
        </w:rPr>
        <w:t>Правилами благоустройства территории Тарногского муниципального округа</w:t>
      </w:r>
      <w:r w:rsidR="00301304">
        <w:rPr>
          <w:szCs w:val="28"/>
        </w:rPr>
        <w:t xml:space="preserve">, утвержденными решением Представительного </w:t>
      </w:r>
      <w:r w:rsidR="00481979">
        <w:rPr>
          <w:szCs w:val="28"/>
        </w:rPr>
        <w:t xml:space="preserve">Собрания </w:t>
      </w:r>
      <w:r w:rsidR="00301304">
        <w:rPr>
          <w:szCs w:val="28"/>
        </w:rPr>
        <w:t xml:space="preserve">Тарногского муниципального округа </w:t>
      </w:r>
      <w:r w:rsidR="00481979">
        <w:rPr>
          <w:szCs w:val="28"/>
        </w:rPr>
        <w:br/>
      </w:r>
      <w:r w:rsidR="00301304">
        <w:rPr>
          <w:szCs w:val="28"/>
        </w:rPr>
        <w:t>№ 265 от 25.06.2024 года,</w:t>
      </w:r>
      <w:r w:rsidR="005913F9">
        <w:rPr>
          <w:szCs w:val="28"/>
        </w:rPr>
        <w:t xml:space="preserve"> </w:t>
      </w:r>
      <w:r w:rsidR="00145CCD" w:rsidRPr="005913F9">
        <w:rPr>
          <w:szCs w:val="28"/>
        </w:rPr>
        <w:t xml:space="preserve">в целях улучшения </w:t>
      </w:r>
      <w:r w:rsidR="005913F9">
        <w:rPr>
          <w:szCs w:val="28"/>
        </w:rPr>
        <w:t xml:space="preserve">комплексного </w:t>
      </w:r>
      <w:r w:rsidR="00481979">
        <w:rPr>
          <w:szCs w:val="28"/>
        </w:rPr>
        <w:br/>
      </w:r>
      <w:r w:rsidR="00145CCD" w:rsidRPr="005913F9">
        <w:rPr>
          <w:szCs w:val="28"/>
        </w:rPr>
        <w:t>благоустройства улиц</w:t>
      </w:r>
      <w:r w:rsidR="005913F9">
        <w:rPr>
          <w:szCs w:val="28"/>
        </w:rPr>
        <w:t>, дворов</w:t>
      </w:r>
      <w:r w:rsidR="00145CCD" w:rsidRPr="005913F9">
        <w:rPr>
          <w:szCs w:val="28"/>
        </w:rPr>
        <w:t xml:space="preserve"> и </w:t>
      </w:r>
      <w:r w:rsidR="00F27552" w:rsidRPr="005913F9">
        <w:rPr>
          <w:szCs w:val="28"/>
        </w:rPr>
        <w:t>придомовых</w:t>
      </w:r>
      <w:r w:rsidR="00145CCD" w:rsidRPr="005913F9">
        <w:rPr>
          <w:szCs w:val="28"/>
        </w:rPr>
        <w:t xml:space="preserve"> территорий </w:t>
      </w:r>
      <w:r w:rsidR="00481979">
        <w:rPr>
          <w:szCs w:val="28"/>
        </w:rPr>
        <w:br/>
      </w:r>
      <w:r w:rsidR="00145CCD" w:rsidRPr="005913F9">
        <w:rPr>
          <w:szCs w:val="28"/>
        </w:rPr>
        <w:t xml:space="preserve">муниципального образования, широкого вовлечения населения </w:t>
      </w:r>
      <w:r w:rsidR="00BF61C8" w:rsidRPr="005913F9">
        <w:rPr>
          <w:szCs w:val="28"/>
        </w:rPr>
        <w:t>к благоустройству территорий</w:t>
      </w:r>
      <w:r w:rsidR="00301304">
        <w:rPr>
          <w:szCs w:val="28"/>
        </w:rPr>
        <w:t>, администрация округа</w:t>
      </w:r>
    </w:p>
    <w:p w:rsidR="00707FE4" w:rsidRPr="00707FE4" w:rsidRDefault="00301304" w:rsidP="00481979">
      <w:pPr>
        <w:pStyle w:val="1"/>
        <w:jc w:val="both"/>
        <w:rPr>
          <w:szCs w:val="28"/>
        </w:rPr>
      </w:pPr>
      <w:r w:rsidRPr="00301304">
        <w:rPr>
          <w:b/>
          <w:szCs w:val="28"/>
        </w:rPr>
        <w:t>ПОСТАНОВЛЯЕТ</w:t>
      </w:r>
      <w:r w:rsidR="00707FE4" w:rsidRPr="00301304">
        <w:rPr>
          <w:b/>
          <w:szCs w:val="28"/>
        </w:rPr>
        <w:t>:</w:t>
      </w:r>
    </w:p>
    <w:p w:rsidR="00145CCD" w:rsidRPr="005913F9" w:rsidRDefault="00145CCD" w:rsidP="00145C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1.</w:t>
      </w:r>
      <w:r w:rsidRPr="005913F9">
        <w:rPr>
          <w:rFonts w:ascii="Times New Roman" w:hAnsi="Times New Roman" w:cs="Times New Roman"/>
          <w:sz w:val="28"/>
          <w:szCs w:val="28"/>
        </w:rPr>
        <w:tab/>
        <w:t>Утвердить Положение о проведени</w:t>
      </w:r>
      <w:r w:rsidR="00B565F0">
        <w:rPr>
          <w:rFonts w:ascii="Times New Roman" w:hAnsi="Times New Roman" w:cs="Times New Roman"/>
          <w:sz w:val="28"/>
          <w:szCs w:val="28"/>
        </w:rPr>
        <w:t>и конкурса «Лучшее</w:t>
      </w:r>
      <w:r w:rsidR="00F27552" w:rsidRPr="005913F9">
        <w:rPr>
          <w:rFonts w:ascii="Times New Roman" w:hAnsi="Times New Roman" w:cs="Times New Roman"/>
          <w:sz w:val="28"/>
          <w:szCs w:val="28"/>
        </w:rPr>
        <w:t xml:space="preserve"> </w:t>
      </w:r>
      <w:r w:rsidR="00B565F0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Pr="005913F9">
        <w:rPr>
          <w:rFonts w:ascii="Times New Roman" w:hAnsi="Times New Roman" w:cs="Times New Roman"/>
          <w:sz w:val="28"/>
          <w:szCs w:val="28"/>
        </w:rPr>
        <w:t>»</w:t>
      </w:r>
      <w:r w:rsidR="00B565F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5913F9">
        <w:rPr>
          <w:rFonts w:ascii="Times New Roman" w:hAnsi="Times New Roman" w:cs="Times New Roman"/>
          <w:sz w:val="28"/>
          <w:szCs w:val="28"/>
        </w:rPr>
        <w:t>.</w:t>
      </w:r>
    </w:p>
    <w:p w:rsidR="00145CCD" w:rsidRPr="005913F9" w:rsidRDefault="00145CCD" w:rsidP="00145C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2.</w:t>
      </w:r>
      <w:r w:rsidRPr="005913F9">
        <w:rPr>
          <w:rFonts w:ascii="Times New Roman" w:hAnsi="Times New Roman" w:cs="Times New Roman"/>
          <w:sz w:val="28"/>
          <w:szCs w:val="28"/>
        </w:rPr>
        <w:tab/>
        <w:t xml:space="preserve">Утвердить состав конкурсной комиссии по подведению </w:t>
      </w:r>
      <w:r w:rsidR="00481979">
        <w:rPr>
          <w:rFonts w:ascii="Times New Roman" w:hAnsi="Times New Roman" w:cs="Times New Roman"/>
          <w:sz w:val="28"/>
          <w:szCs w:val="28"/>
        </w:rPr>
        <w:br/>
      </w:r>
      <w:r w:rsidRPr="005913F9">
        <w:rPr>
          <w:rFonts w:ascii="Times New Roman" w:hAnsi="Times New Roman" w:cs="Times New Roman"/>
          <w:sz w:val="28"/>
          <w:szCs w:val="28"/>
        </w:rPr>
        <w:t>итогов конкурса на звание «</w:t>
      </w:r>
      <w:r w:rsidR="00B565F0">
        <w:rPr>
          <w:rFonts w:ascii="Times New Roman" w:hAnsi="Times New Roman" w:cs="Times New Roman"/>
          <w:sz w:val="28"/>
          <w:szCs w:val="28"/>
        </w:rPr>
        <w:t>Лучшее</w:t>
      </w:r>
      <w:r w:rsidR="00B565F0" w:rsidRPr="005913F9">
        <w:rPr>
          <w:rFonts w:ascii="Times New Roman" w:hAnsi="Times New Roman" w:cs="Times New Roman"/>
          <w:sz w:val="28"/>
          <w:szCs w:val="28"/>
        </w:rPr>
        <w:t xml:space="preserve"> </w:t>
      </w:r>
      <w:r w:rsidR="00B565F0">
        <w:rPr>
          <w:rFonts w:ascii="Times New Roman" w:hAnsi="Times New Roman" w:cs="Times New Roman"/>
          <w:sz w:val="28"/>
          <w:szCs w:val="28"/>
        </w:rPr>
        <w:t>благоустройство придомовой территории» (приложение 2</w:t>
      </w:r>
      <w:r w:rsidRPr="005913F9">
        <w:rPr>
          <w:rFonts w:ascii="Times New Roman" w:hAnsi="Times New Roman" w:cs="Times New Roman"/>
          <w:sz w:val="28"/>
          <w:szCs w:val="28"/>
        </w:rPr>
        <w:t>).</w:t>
      </w:r>
    </w:p>
    <w:p w:rsidR="00145CCD" w:rsidRPr="005913F9" w:rsidRDefault="00145CCD" w:rsidP="00145C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3</w:t>
      </w:r>
      <w:r w:rsidR="00CE5D4D" w:rsidRPr="005913F9">
        <w:rPr>
          <w:rFonts w:ascii="Times New Roman" w:hAnsi="Times New Roman" w:cs="Times New Roman"/>
          <w:sz w:val="28"/>
          <w:szCs w:val="28"/>
        </w:rPr>
        <w:t xml:space="preserve">. Утвердить форму заявки на участие в конкурсе </w:t>
      </w:r>
      <w:r w:rsidR="009C43E3" w:rsidRPr="005913F9">
        <w:rPr>
          <w:rFonts w:ascii="Times New Roman" w:hAnsi="Times New Roman" w:cs="Times New Roman"/>
          <w:sz w:val="28"/>
          <w:szCs w:val="28"/>
        </w:rPr>
        <w:t>на звание «</w:t>
      </w:r>
      <w:r w:rsidR="00707FE4">
        <w:rPr>
          <w:rFonts w:ascii="Times New Roman" w:hAnsi="Times New Roman" w:cs="Times New Roman"/>
          <w:sz w:val="28"/>
          <w:szCs w:val="28"/>
        </w:rPr>
        <w:t>Лучшее</w:t>
      </w:r>
      <w:r w:rsidR="00F27552" w:rsidRPr="005913F9">
        <w:rPr>
          <w:rFonts w:ascii="Times New Roman" w:hAnsi="Times New Roman" w:cs="Times New Roman"/>
          <w:sz w:val="28"/>
          <w:szCs w:val="28"/>
        </w:rPr>
        <w:t xml:space="preserve"> </w:t>
      </w:r>
      <w:r w:rsidR="00707FE4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="009C43E3" w:rsidRPr="005913F9">
        <w:rPr>
          <w:rFonts w:ascii="Times New Roman" w:hAnsi="Times New Roman" w:cs="Times New Roman"/>
          <w:sz w:val="28"/>
          <w:szCs w:val="28"/>
        </w:rPr>
        <w:t xml:space="preserve">» </w:t>
      </w:r>
      <w:r w:rsidR="00CE5D4D" w:rsidRPr="005913F9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DC046F" w:rsidRDefault="00DC046F" w:rsidP="00145C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 xml:space="preserve">4.    Утвердить форму оценочной карточки </w:t>
      </w:r>
      <w:r w:rsidR="00F27552" w:rsidRPr="005913F9">
        <w:rPr>
          <w:rFonts w:ascii="Times New Roman" w:hAnsi="Times New Roman" w:cs="Times New Roman"/>
          <w:sz w:val="28"/>
          <w:szCs w:val="28"/>
        </w:rPr>
        <w:t xml:space="preserve">в конкурсе на </w:t>
      </w:r>
      <w:r w:rsidR="00481979">
        <w:rPr>
          <w:rFonts w:ascii="Times New Roman" w:hAnsi="Times New Roman" w:cs="Times New Roman"/>
          <w:sz w:val="28"/>
          <w:szCs w:val="28"/>
        </w:rPr>
        <w:br/>
      </w:r>
      <w:r w:rsidR="00F27552" w:rsidRPr="005913F9">
        <w:rPr>
          <w:rFonts w:ascii="Times New Roman" w:hAnsi="Times New Roman" w:cs="Times New Roman"/>
          <w:sz w:val="28"/>
          <w:szCs w:val="28"/>
        </w:rPr>
        <w:t>звание «</w:t>
      </w:r>
      <w:r w:rsidR="00B565F0">
        <w:rPr>
          <w:rFonts w:ascii="Times New Roman" w:hAnsi="Times New Roman" w:cs="Times New Roman"/>
          <w:sz w:val="28"/>
          <w:szCs w:val="28"/>
        </w:rPr>
        <w:t>Лучшее</w:t>
      </w:r>
      <w:r w:rsidR="00B565F0" w:rsidRPr="005913F9">
        <w:rPr>
          <w:rFonts w:ascii="Times New Roman" w:hAnsi="Times New Roman" w:cs="Times New Roman"/>
          <w:sz w:val="28"/>
          <w:szCs w:val="28"/>
        </w:rPr>
        <w:t xml:space="preserve"> </w:t>
      </w:r>
      <w:r w:rsidR="00B565F0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Pr="005913F9">
        <w:rPr>
          <w:rFonts w:ascii="Times New Roman" w:hAnsi="Times New Roman" w:cs="Times New Roman"/>
          <w:sz w:val="28"/>
          <w:szCs w:val="28"/>
        </w:rPr>
        <w:t xml:space="preserve">» (приложение </w:t>
      </w:r>
      <w:r w:rsidR="00B565F0">
        <w:rPr>
          <w:rFonts w:ascii="Times New Roman" w:hAnsi="Times New Roman" w:cs="Times New Roman"/>
          <w:sz w:val="28"/>
          <w:szCs w:val="28"/>
        </w:rPr>
        <w:t>4</w:t>
      </w:r>
      <w:r w:rsidRPr="005913F9">
        <w:rPr>
          <w:rFonts w:ascii="Times New Roman" w:hAnsi="Times New Roman" w:cs="Times New Roman"/>
          <w:sz w:val="28"/>
          <w:szCs w:val="28"/>
        </w:rPr>
        <w:t>).</w:t>
      </w:r>
    </w:p>
    <w:p w:rsidR="00B565F0" w:rsidRDefault="00B565F0" w:rsidP="00145C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Расходы на организацию и проведение конкурса осуществлять </w:t>
      </w:r>
      <w:r w:rsidR="004819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счет средств бюджета округа. </w:t>
      </w:r>
    </w:p>
    <w:p w:rsidR="00481979" w:rsidRDefault="00481979" w:rsidP="00145C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145C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Pr="005913F9" w:rsidRDefault="00481979" w:rsidP="00145C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CCD" w:rsidRDefault="00B565F0" w:rsidP="00145C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45CCD" w:rsidRPr="005913F9">
        <w:rPr>
          <w:rFonts w:ascii="Times New Roman" w:hAnsi="Times New Roman" w:cs="Times New Roman"/>
          <w:sz w:val="28"/>
          <w:szCs w:val="28"/>
        </w:rPr>
        <w:t>.</w:t>
      </w:r>
      <w:r w:rsidR="00145CCD" w:rsidRPr="005913F9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9C43E3" w:rsidRPr="005913F9">
        <w:rPr>
          <w:rFonts w:ascii="Times New Roman" w:hAnsi="Times New Roman" w:cs="Times New Roman"/>
          <w:sz w:val="28"/>
          <w:szCs w:val="28"/>
        </w:rPr>
        <w:t>постановление</w:t>
      </w:r>
      <w:r w:rsidR="00145CCD" w:rsidRPr="005913F9">
        <w:rPr>
          <w:rFonts w:ascii="Times New Roman" w:hAnsi="Times New Roman" w:cs="Times New Roman"/>
          <w:sz w:val="28"/>
          <w:szCs w:val="28"/>
        </w:rPr>
        <w:t xml:space="preserve"> подлежит </w:t>
      </w:r>
      <w:r w:rsidR="00707FE4">
        <w:rPr>
          <w:rFonts w:ascii="Times New Roman" w:hAnsi="Times New Roman" w:cs="Times New Roman"/>
          <w:sz w:val="28"/>
          <w:szCs w:val="28"/>
        </w:rPr>
        <w:t xml:space="preserve">опубликованию в </w:t>
      </w:r>
      <w:r w:rsidR="00301304">
        <w:rPr>
          <w:rFonts w:ascii="Times New Roman" w:hAnsi="Times New Roman" w:cs="Times New Roman"/>
          <w:sz w:val="28"/>
          <w:szCs w:val="28"/>
        </w:rPr>
        <w:t xml:space="preserve"> </w:t>
      </w:r>
      <w:r w:rsidR="00707FE4">
        <w:rPr>
          <w:rFonts w:ascii="Times New Roman" w:hAnsi="Times New Roman" w:cs="Times New Roman"/>
          <w:sz w:val="28"/>
          <w:szCs w:val="28"/>
        </w:rPr>
        <w:t xml:space="preserve"> </w:t>
      </w:r>
      <w:r w:rsidR="00481979">
        <w:rPr>
          <w:rFonts w:ascii="Times New Roman" w:hAnsi="Times New Roman" w:cs="Times New Roman"/>
          <w:sz w:val="28"/>
          <w:szCs w:val="28"/>
        </w:rPr>
        <w:br/>
      </w:r>
      <w:r w:rsidR="00707FE4">
        <w:rPr>
          <w:rFonts w:ascii="Times New Roman" w:hAnsi="Times New Roman" w:cs="Times New Roman"/>
          <w:sz w:val="28"/>
          <w:szCs w:val="28"/>
        </w:rPr>
        <w:t>газете «Кокшеньга» и размещению</w:t>
      </w:r>
      <w:r w:rsidR="00301304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145CCD" w:rsidRPr="005913F9">
        <w:rPr>
          <w:rFonts w:ascii="Times New Roman" w:hAnsi="Times New Roman" w:cs="Times New Roman"/>
          <w:sz w:val="28"/>
          <w:szCs w:val="28"/>
        </w:rPr>
        <w:t xml:space="preserve"> </w:t>
      </w:r>
      <w:r w:rsidR="00707FE4">
        <w:rPr>
          <w:rFonts w:ascii="Times New Roman" w:hAnsi="Times New Roman" w:cs="Times New Roman"/>
          <w:sz w:val="28"/>
          <w:szCs w:val="28"/>
        </w:rPr>
        <w:t xml:space="preserve">Тарногского </w:t>
      </w:r>
      <w:r w:rsidR="00145CCD" w:rsidRPr="005913F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07FE4">
        <w:rPr>
          <w:rFonts w:ascii="Times New Roman" w:hAnsi="Times New Roman" w:cs="Times New Roman"/>
          <w:sz w:val="28"/>
          <w:szCs w:val="28"/>
        </w:rPr>
        <w:t>округа в информационно-телекоммуникационной сети «Интернет»</w:t>
      </w:r>
      <w:r w:rsidR="009C43E3" w:rsidRPr="005913F9">
        <w:rPr>
          <w:rFonts w:ascii="Times New Roman" w:hAnsi="Times New Roman" w:cs="Times New Roman"/>
          <w:sz w:val="28"/>
          <w:szCs w:val="28"/>
        </w:rPr>
        <w:t>.</w:t>
      </w:r>
    </w:p>
    <w:p w:rsidR="00481979" w:rsidRDefault="00481979" w:rsidP="004819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Pr="005913F9" w:rsidRDefault="00481979" w:rsidP="004819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М.Е. Неклюдов</w:t>
      </w:r>
    </w:p>
    <w:p w:rsidR="00707FE4" w:rsidRDefault="00707FE4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Pr="00481979" w:rsidRDefault="00481979" w:rsidP="004819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81979" w:rsidP="00481979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8A37FB" w:rsidRDefault="00566851" w:rsidP="00481979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8A37FB" w:rsidRPr="005913F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</w:p>
    <w:p w:rsidR="00566851" w:rsidRPr="005913F9" w:rsidRDefault="00566851" w:rsidP="00481979">
      <w:pPr>
        <w:widowControl/>
        <w:suppressAutoHyphens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481979">
        <w:rPr>
          <w:rFonts w:ascii="Times New Roman" w:hAnsi="Times New Roman" w:cs="Times New Roman"/>
          <w:sz w:val="28"/>
          <w:szCs w:val="28"/>
        </w:rPr>
        <w:t>19.08.2025 г. № 506</w:t>
      </w:r>
    </w:p>
    <w:p w:rsidR="00481979" w:rsidRDefault="00481979" w:rsidP="00481979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A37FB" w:rsidRDefault="00566851" w:rsidP="00481979">
      <w:pPr>
        <w:widowControl/>
        <w:suppressAutoHyphens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979" w:rsidRPr="005913F9" w:rsidRDefault="00481979" w:rsidP="00481979">
      <w:pPr>
        <w:widowControl/>
        <w:suppressAutoHyphens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8A37FB" w:rsidRPr="005913F9" w:rsidRDefault="008A37FB" w:rsidP="008A37FB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F9">
        <w:rPr>
          <w:rFonts w:ascii="Times New Roman" w:hAnsi="Times New Roman"/>
          <w:b/>
          <w:sz w:val="28"/>
          <w:szCs w:val="28"/>
        </w:rPr>
        <w:t>ПОЛОЖЕНИЕ</w:t>
      </w:r>
      <w:r w:rsidR="00566851">
        <w:rPr>
          <w:rFonts w:ascii="Times New Roman" w:hAnsi="Times New Roman"/>
          <w:b/>
          <w:sz w:val="28"/>
          <w:szCs w:val="28"/>
        </w:rPr>
        <w:t xml:space="preserve"> О КОНКУРСЕ</w:t>
      </w:r>
    </w:p>
    <w:p w:rsidR="00566851" w:rsidRDefault="00566851" w:rsidP="008A37FB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благоустройству территорий</w:t>
      </w:r>
    </w:p>
    <w:p w:rsidR="008A37FB" w:rsidRPr="00566851" w:rsidRDefault="008A37FB" w:rsidP="008A37FB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13F9">
        <w:rPr>
          <w:rFonts w:ascii="Times New Roman" w:hAnsi="Times New Roman"/>
          <w:b/>
          <w:sz w:val="28"/>
          <w:szCs w:val="28"/>
        </w:rPr>
        <w:t xml:space="preserve"> </w:t>
      </w:r>
      <w:r w:rsidR="00566851" w:rsidRPr="00566851">
        <w:rPr>
          <w:rFonts w:ascii="Times New Roman" w:hAnsi="Times New Roman"/>
          <w:b/>
          <w:sz w:val="28"/>
          <w:szCs w:val="28"/>
        </w:rPr>
        <w:t>«Лучшее благоустройство придомовой территории»</w:t>
      </w:r>
    </w:p>
    <w:p w:rsidR="008A37FB" w:rsidRPr="005913F9" w:rsidRDefault="008A37FB" w:rsidP="008A37F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8A37FB" w:rsidRDefault="008A37FB" w:rsidP="008A37FB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13F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13F9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481979" w:rsidRPr="005913F9" w:rsidRDefault="00481979" w:rsidP="008A37FB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A37FB" w:rsidRDefault="00566851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A37FB" w:rsidRPr="005913F9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конкурса </w:t>
      </w:r>
      <w:r>
        <w:rPr>
          <w:rFonts w:ascii="Times New Roman" w:hAnsi="Times New Roman" w:cs="Times New Roman"/>
          <w:sz w:val="28"/>
          <w:szCs w:val="28"/>
        </w:rPr>
        <w:t>«Лучшее</w:t>
      </w:r>
      <w:r w:rsidRPr="00591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Pr="005913F9">
        <w:rPr>
          <w:rFonts w:ascii="Times New Roman" w:hAnsi="Times New Roman" w:cs="Times New Roman"/>
          <w:sz w:val="28"/>
          <w:szCs w:val="28"/>
        </w:rPr>
        <w:t xml:space="preserve">» </w:t>
      </w:r>
      <w:r w:rsidR="008A37FB" w:rsidRPr="005913F9">
        <w:rPr>
          <w:rFonts w:ascii="Times New Roman" w:hAnsi="Times New Roman" w:cs="Times New Roman"/>
          <w:sz w:val="28"/>
          <w:szCs w:val="28"/>
        </w:rPr>
        <w:t xml:space="preserve">(далее – Положение) устанавливает порядок и условия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Тарногского муниципального округа </w:t>
      </w:r>
      <w:r w:rsidR="008A37FB" w:rsidRPr="005913F9">
        <w:rPr>
          <w:rFonts w:ascii="Times New Roman" w:hAnsi="Times New Roman" w:cs="Times New Roman"/>
          <w:sz w:val="28"/>
          <w:szCs w:val="28"/>
        </w:rPr>
        <w:t>конкурса</w:t>
      </w:r>
      <w:r w:rsidR="00CC1AAF"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территорий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B56925" w:rsidRPr="005913F9">
        <w:rPr>
          <w:rFonts w:ascii="Times New Roman" w:hAnsi="Times New Roman" w:cs="Times New Roman"/>
          <w:sz w:val="28"/>
          <w:szCs w:val="28"/>
        </w:rPr>
        <w:t>.</w:t>
      </w:r>
      <w:r w:rsidR="008A37FB" w:rsidRPr="00591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851" w:rsidRDefault="00566851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конкурса является администрация Тарногского муниципального округа.</w:t>
      </w:r>
    </w:p>
    <w:p w:rsidR="00566851" w:rsidRPr="005913F9" w:rsidRDefault="00566851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Уча</w:t>
      </w:r>
      <w:r w:rsidR="004254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тником конкурса может</w:t>
      </w:r>
      <w:r w:rsidR="0042546C">
        <w:rPr>
          <w:rFonts w:ascii="Times New Roman" w:hAnsi="Times New Roman" w:cs="Times New Roman"/>
          <w:sz w:val="28"/>
          <w:szCs w:val="28"/>
        </w:rPr>
        <w:t xml:space="preserve"> выступать любое юридическое лицо, независимо от организационно - правовой формы, физическое лицо, в том числе индивидуальный предприниматель, собственники жилых помещений в многоквартирном доме (далее – организации, индивидуальные предприниматели, граждане).</w:t>
      </w:r>
    </w:p>
    <w:p w:rsidR="008A37FB" w:rsidRPr="005913F9" w:rsidRDefault="008A37FB" w:rsidP="008A37F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A37FB" w:rsidRDefault="008A37FB" w:rsidP="008A37FB">
      <w:pPr>
        <w:pStyle w:val="ConsTitle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  <w:r w:rsidRPr="005913F9">
        <w:rPr>
          <w:rFonts w:ascii="Times New Roman" w:hAnsi="Times New Roman"/>
          <w:sz w:val="28"/>
          <w:szCs w:val="28"/>
          <w:lang w:val="en-US"/>
        </w:rPr>
        <w:t>II</w:t>
      </w:r>
      <w:r w:rsidRPr="005913F9">
        <w:rPr>
          <w:rFonts w:ascii="Times New Roman" w:hAnsi="Times New Roman"/>
          <w:sz w:val="28"/>
          <w:szCs w:val="28"/>
        </w:rPr>
        <w:t>. Цели проведения конкурса</w:t>
      </w:r>
    </w:p>
    <w:p w:rsidR="00481979" w:rsidRPr="005913F9" w:rsidRDefault="00481979" w:rsidP="008A37FB">
      <w:pPr>
        <w:pStyle w:val="ConsTitle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25A4E" w:rsidRDefault="008A37FB" w:rsidP="008A37F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913F9">
        <w:rPr>
          <w:rFonts w:ascii="Times New Roman" w:hAnsi="Times New Roman"/>
          <w:sz w:val="28"/>
          <w:szCs w:val="28"/>
        </w:rPr>
        <w:t xml:space="preserve">Цель проведения конкурса направлена на развитие инициативы населения в улучшении содержания, благоустройства и озеленения придомовых территорий, </w:t>
      </w:r>
      <w:r w:rsidR="00525A4E">
        <w:rPr>
          <w:rFonts w:ascii="Times New Roman" w:hAnsi="Times New Roman"/>
          <w:sz w:val="28"/>
          <w:szCs w:val="28"/>
        </w:rPr>
        <w:t>территорий, прилегающих к зданиям, дворовых территорий:</w:t>
      </w:r>
    </w:p>
    <w:p w:rsidR="00525A4E" w:rsidRDefault="00525A4E" w:rsidP="008A37F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входных групп (крыльца, пандусы, площадки, перила, козырьки над входом), </w:t>
      </w:r>
    </w:p>
    <w:p w:rsidR="00525A4E" w:rsidRDefault="00525A4E" w:rsidP="008A37F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фасадов зданий (стены, окна, балконы, лоджии, карнизы), </w:t>
      </w:r>
    </w:p>
    <w:p w:rsidR="00525A4E" w:rsidRDefault="00525A4E" w:rsidP="008A37F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кровли и т.д.</w:t>
      </w:r>
    </w:p>
    <w:p w:rsidR="008A37FB" w:rsidRPr="005913F9" w:rsidRDefault="00525A4E" w:rsidP="00525A4E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A37FB" w:rsidRPr="005913F9">
        <w:rPr>
          <w:rFonts w:ascii="Times New Roman" w:hAnsi="Times New Roman"/>
          <w:sz w:val="28"/>
          <w:szCs w:val="28"/>
        </w:rPr>
        <w:t>ривлечение населения к участию в работе по обеспечению сохранности жилищного фонда, создание более комфортных условий проживания на территории.</w:t>
      </w:r>
    </w:p>
    <w:p w:rsidR="008A37FB" w:rsidRPr="005913F9" w:rsidRDefault="008A37FB" w:rsidP="008A37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8A37FB" w:rsidRPr="005913F9" w:rsidRDefault="008A37FB" w:rsidP="00B56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- создание условий</w:t>
      </w:r>
      <w:r w:rsidR="00B56925" w:rsidRPr="005913F9">
        <w:rPr>
          <w:rFonts w:ascii="Times New Roman" w:hAnsi="Times New Roman" w:cs="Times New Roman"/>
          <w:sz w:val="28"/>
          <w:szCs w:val="28"/>
        </w:rPr>
        <w:t xml:space="preserve"> для расширения участия жителей </w:t>
      </w:r>
      <w:r w:rsidR="00525A4E">
        <w:rPr>
          <w:rFonts w:ascii="Times New Roman" w:hAnsi="Times New Roman" w:cs="Times New Roman"/>
          <w:sz w:val="28"/>
          <w:szCs w:val="28"/>
        </w:rPr>
        <w:t>округа</w:t>
      </w:r>
      <w:r w:rsidRPr="005913F9">
        <w:rPr>
          <w:rFonts w:ascii="Times New Roman" w:hAnsi="Times New Roman" w:cs="Times New Roman"/>
          <w:sz w:val="28"/>
          <w:szCs w:val="28"/>
        </w:rPr>
        <w:t xml:space="preserve"> в сфере благ</w:t>
      </w:r>
      <w:r w:rsidR="00CC1AAF">
        <w:rPr>
          <w:rFonts w:ascii="Times New Roman" w:hAnsi="Times New Roman" w:cs="Times New Roman"/>
          <w:sz w:val="28"/>
          <w:szCs w:val="28"/>
        </w:rPr>
        <w:t>оустройства</w:t>
      </w:r>
      <w:r w:rsidR="001F55EB">
        <w:rPr>
          <w:rFonts w:ascii="Times New Roman" w:hAnsi="Times New Roman" w:cs="Times New Roman"/>
          <w:sz w:val="28"/>
          <w:szCs w:val="28"/>
        </w:rPr>
        <w:t xml:space="preserve"> </w:t>
      </w:r>
      <w:r w:rsidR="00525A4E">
        <w:rPr>
          <w:rFonts w:ascii="Times New Roman" w:hAnsi="Times New Roman" w:cs="Times New Roman"/>
          <w:sz w:val="28"/>
          <w:szCs w:val="28"/>
        </w:rPr>
        <w:t>территорий</w:t>
      </w:r>
      <w:r w:rsidR="001F55E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25A4E">
        <w:rPr>
          <w:rFonts w:ascii="Times New Roman" w:hAnsi="Times New Roman" w:cs="Times New Roman"/>
          <w:sz w:val="28"/>
          <w:szCs w:val="28"/>
        </w:rPr>
        <w:t>:</w:t>
      </w:r>
    </w:p>
    <w:p w:rsidR="008A37FB" w:rsidRPr="005913F9" w:rsidRDefault="008A37FB" w:rsidP="008A37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- увеличение зеленых зон придомовых территори</w:t>
      </w:r>
      <w:r w:rsidR="00525A4E">
        <w:rPr>
          <w:rFonts w:ascii="Times New Roman" w:hAnsi="Times New Roman" w:cs="Times New Roman"/>
          <w:sz w:val="28"/>
          <w:szCs w:val="28"/>
        </w:rPr>
        <w:t>й,</w:t>
      </w:r>
    </w:p>
    <w:p w:rsidR="008A37FB" w:rsidRDefault="008A37FB" w:rsidP="008A37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- формировани</w:t>
      </w:r>
      <w:r w:rsidR="00525A4E">
        <w:rPr>
          <w:rFonts w:ascii="Times New Roman" w:hAnsi="Times New Roman" w:cs="Times New Roman"/>
          <w:sz w:val="28"/>
          <w:szCs w:val="28"/>
        </w:rPr>
        <w:t>е эстетической культуры граждан,</w:t>
      </w:r>
    </w:p>
    <w:p w:rsidR="001F55EB" w:rsidRPr="005913F9" w:rsidRDefault="001F55EB" w:rsidP="001F55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благоустройства и внешнего вида населенного пункта в целом,</w:t>
      </w:r>
    </w:p>
    <w:p w:rsidR="008A37FB" w:rsidRPr="005913F9" w:rsidRDefault="008A37FB" w:rsidP="008A37FB">
      <w:pPr>
        <w:pStyle w:val="sps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13F9">
        <w:rPr>
          <w:sz w:val="28"/>
          <w:szCs w:val="28"/>
        </w:rPr>
        <w:lastRenderedPageBreak/>
        <w:t xml:space="preserve">- создания благоприятных и комфортных условий проживания </w:t>
      </w:r>
      <w:r w:rsidR="00525A4E">
        <w:rPr>
          <w:sz w:val="28"/>
          <w:szCs w:val="28"/>
        </w:rPr>
        <w:t>граждан на территории округа</w:t>
      </w:r>
      <w:r w:rsidRPr="005913F9">
        <w:rPr>
          <w:sz w:val="28"/>
          <w:szCs w:val="28"/>
        </w:rPr>
        <w:t>.</w:t>
      </w:r>
    </w:p>
    <w:p w:rsidR="008A37FB" w:rsidRPr="005913F9" w:rsidRDefault="008A37FB" w:rsidP="008A37FB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913F9">
        <w:rPr>
          <w:rFonts w:ascii="Times New Roman" w:hAnsi="Times New Roman"/>
          <w:sz w:val="28"/>
          <w:szCs w:val="28"/>
        </w:rPr>
        <w:t xml:space="preserve">Конкурс направлен на широкое вовлечение населения в работу по благоустройству территории </w:t>
      </w:r>
      <w:r w:rsidR="001F55EB">
        <w:rPr>
          <w:rFonts w:ascii="Times New Roman" w:hAnsi="Times New Roman"/>
          <w:sz w:val="28"/>
          <w:szCs w:val="28"/>
        </w:rPr>
        <w:t>округа</w:t>
      </w:r>
      <w:r w:rsidRPr="005913F9">
        <w:rPr>
          <w:rFonts w:ascii="Times New Roman" w:hAnsi="Times New Roman"/>
          <w:sz w:val="28"/>
          <w:szCs w:val="28"/>
        </w:rPr>
        <w:t>.</w:t>
      </w:r>
    </w:p>
    <w:p w:rsidR="00B56925" w:rsidRPr="005913F9" w:rsidRDefault="001F55EB" w:rsidP="0054606B">
      <w:pPr>
        <w:pStyle w:val="310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A37FB" w:rsidRDefault="001F55EB" w:rsidP="008A37FB">
      <w:pPr>
        <w:pStyle w:val="310"/>
        <w:spacing w:after="0"/>
        <w:ind w:left="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8A37FB" w:rsidRPr="005913F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Порядок</w:t>
      </w:r>
      <w:r w:rsidR="008A37FB" w:rsidRPr="005913F9">
        <w:rPr>
          <w:b/>
          <w:sz w:val="28"/>
          <w:szCs w:val="28"/>
        </w:rPr>
        <w:t xml:space="preserve"> проведения конкурса</w:t>
      </w:r>
    </w:p>
    <w:p w:rsidR="00481979" w:rsidRPr="005913F9" w:rsidRDefault="00481979" w:rsidP="008A37FB">
      <w:pPr>
        <w:pStyle w:val="310"/>
        <w:spacing w:after="0"/>
        <w:ind w:left="0" w:firstLine="720"/>
        <w:jc w:val="center"/>
        <w:rPr>
          <w:b/>
          <w:sz w:val="28"/>
          <w:szCs w:val="28"/>
        </w:rPr>
      </w:pPr>
    </w:p>
    <w:p w:rsidR="001F55EB" w:rsidRDefault="001F55EB" w:rsidP="008A37FB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проведении конкурса публикуются</w:t>
      </w:r>
      <w:r w:rsidRPr="001F5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01304">
        <w:rPr>
          <w:rFonts w:ascii="Times New Roman" w:hAnsi="Times New Roman" w:cs="Times New Roman"/>
          <w:sz w:val="28"/>
          <w:szCs w:val="28"/>
        </w:rPr>
        <w:t xml:space="preserve"> </w:t>
      </w:r>
      <w:r w:rsidR="00117159">
        <w:rPr>
          <w:rFonts w:ascii="Times New Roman" w:hAnsi="Times New Roman" w:cs="Times New Roman"/>
          <w:sz w:val="28"/>
          <w:szCs w:val="28"/>
        </w:rPr>
        <w:t xml:space="preserve"> газете «Кокшеньга» и размещаются</w:t>
      </w:r>
      <w:r w:rsidRPr="005913F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01304">
        <w:rPr>
          <w:rFonts w:ascii="Times New Roman" w:hAnsi="Times New Roman" w:cs="Times New Roman"/>
          <w:sz w:val="28"/>
          <w:szCs w:val="28"/>
        </w:rPr>
        <w:t xml:space="preserve"> </w:t>
      </w:r>
      <w:r w:rsidRPr="00591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Тарногского </w:t>
      </w:r>
      <w:r w:rsidRPr="005913F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в информационно-телекоммуникационной сети «Интернет».</w:t>
      </w:r>
    </w:p>
    <w:p w:rsidR="00F96BF6" w:rsidRDefault="00F96BF6" w:rsidP="008A37FB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работой конкурсной комиссии осуществляет председатель комиссии, а при его отсутствии – заместитель председателя.</w:t>
      </w:r>
    </w:p>
    <w:p w:rsidR="00F96BF6" w:rsidRDefault="00F96BF6" w:rsidP="008A37FB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осмотров объектов конкурса могут присутствовать участники конкурса</w:t>
      </w:r>
      <w:r w:rsidR="000A6272">
        <w:rPr>
          <w:rFonts w:ascii="Times New Roman" w:hAnsi="Times New Roman" w:cs="Times New Roman"/>
          <w:sz w:val="28"/>
          <w:szCs w:val="28"/>
        </w:rPr>
        <w:t>, их представители, а также представители средств массовой информации.</w:t>
      </w:r>
    </w:p>
    <w:p w:rsidR="0054606B" w:rsidRDefault="0054606B" w:rsidP="008A37FB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Желающие принять участие в конкурсе направляют (подают лично) заявку </w:t>
      </w:r>
      <w:r w:rsidR="00F96BF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91FDC">
        <w:rPr>
          <w:rFonts w:ascii="Times New Roman" w:hAnsi="Times New Roman" w:cs="Times New Roman"/>
          <w:sz w:val="28"/>
          <w:szCs w:val="28"/>
        </w:rPr>
        <w:t xml:space="preserve"> </w:t>
      </w:r>
      <w:r w:rsidR="00F96BF6">
        <w:rPr>
          <w:rFonts w:ascii="Times New Roman" w:hAnsi="Times New Roman" w:cs="Times New Roman"/>
          <w:sz w:val="28"/>
          <w:szCs w:val="28"/>
        </w:rPr>
        <w:t>3)</w:t>
      </w:r>
      <w:r w:rsidR="00491FDC">
        <w:rPr>
          <w:rFonts w:ascii="Times New Roman" w:hAnsi="Times New Roman" w:cs="Times New Roman"/>
          <w:sz w:val="28"/>
          <w:szCs w:val="28"/>
        </w:rPr>
        <w:t xml:space="preserve"> в о</w:t>
      </w:r>
      <w:r>
        <w:rPr>
          <w:rFonts w:ascii="Times New Roman" w:hAnsi="Times New Roman" w:cs="Times New Roman"/>
          <w:sz w:val="28"/>
          <w:szCs w:val="28"/>
        </w:rPr>
        <w:t>тдел по работе с территориями администрации Тарногского муниципального округа по адресу: с. Тарногский Го</w:t>
      </w:r>
      <w:r w:rsidR="00491FDC">
        <w:rPr>
          <w:rFonts w:ascii="Times New Roman" w:hAnsi="Times New Roman" w:cs="Times New Roman"/>
          <w:sz w:val="28"/>
          <w:szCs w:val="28"/>
        </w:rPr>
        <w:t>родок, ул. Советская, д. 27, ка</w:t>
      </w:r>
      <w:r>
        <w:rPr>
          <w:rFonts w:ascii="Times New Roman" w:hAnsi="Times New Roman" w:cs="Times New Roman"/>
          <w:sz w:val="28"/>
          <w:szCs w:val="28"/>
        </w:rPr>
        <w:t>б. 9.</w:t>
      </w:r>
    </w:p>
    <w:p w:rsidR="0054606B" w:rsidRDefault="0054606B" w:rsidP="008A37FB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:rsidR="0054606B" w:rsidRDefault="00491FDC" w:rsidP="008A37FB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этап с 15</w:t>
      </w:r>
      <w:r w:rsidR="0054606B">
        <w:rPr>
          <w:rFonts w:ascii="Times New Roman" w:hAnsi="Times New Roman" w:cs="Times New Roman"/>
          <w:sz w:val="28"/>
          <w:szCs w:val="28"/>
        </w:rPr>
        <w:t xml:space="preserve"> августа по 30 сентября 2025 года – прием заявок, сбор конкурсных материалов, выезд комиссии для осмотра объекта конкурса,</w:t>
      </w:r>
      <w:r w:rsidR="000A6272">
        <w:rPr>
          <w:rFonts w:ascii="Times New Roman" w:hAnsi="Times New Roman" w:cs="Times New Roman"/>
          <w:sz w:val="28"/>
          <w:szCs w:val="28"/>
        </w:rPr>
        <w:t xml:space="preserve"> выставление оценок по объекту, </w:t>
      </w:r>
      <w:r w:rsidR="00F96BF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96BF6" w:rsidRPr="005913F9">
        <w:rPr>
          <w:rFonts w:ascii="Times New Roman" w:hAnsi="Times New Roman" w:cs="Times New Roman"/>
          <w:sz w:val="28"/>
          <w:szCs w:val="28"/>
        </w:rPr>
        <w:t xml:space="preserve">оценочной карточки </w:t>
      </w:r>
      <w:r w:rsidR="00F96BF6">
        <w:rPr>
          <w:rFonts w:ascii="Times New Roman" w:hAnsi="Times New Roman" w:cs="Times New Roman"/>
          <w:sz w:val="28"/>
          <w:szCs w:val="28"/>
        </w:rPr>
        <w:t>(Приложение № 4);</w:t>
      </w:r>
    </w:p>
    <w:p w:rsidR="000A6272" w:rsidRDefault="0054606B" w:rsidP="00C84A85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этап с 01 октября по 15 октября 2025 года – </w:t>
      </w:r>
      <w:r w:rsidR="00F96BF6">
        <w:rPr>
          <w:rFonts w:ascii="Times New Roman" w:hAnsi="Times New Roman" w:cs="Times New Roman"/>
          <w:sz w:val="28"/>
          <w:szCs w:val="28"/>
        </w:rPr>
        <w:t>подведение итогов конкурса,</w:t>
      </w:r>
      <w:r w:rsidR="000A6272">
        <w:rPr>
          <w:rFonts w:ascii="Times New Roman" w:hAnsi="Times New Roman" w:cs="Times New Roman"/>
          <w:sz w:val="28"/>
          <w:szCs w:val="28"/>
        </w:rPr>
        <w:t xml:space="preserve"> подсчет баллов,</w:t>
      </w:r>
      <w:r w:rsidR="00F96BF6">
        <w:rPr>
          <w:rFonts w:ascii="Times New Roman" w:hAnsi="Times New Roman" w:cs="Times New Roman"/>
          <w:sz w:val="28"/>
          <w:szCs w:val="28"/>
        </w:rPr>
        <w:t xml:space="preserve"> определение победителя.</w:t>
      </w:r>
    </w:p>
    <w:p w:rsidR="00730894" w:rsidRDefault="00730894" w:rsidP="00F96BF6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округа рассматривает решение конкурсной комиссии и издает распоряжение о награждении победителей.</w:t>
      </w:r>
    </w:p>
    <w:p w:rsidR="00730894" w:rsidRDefault="00730894" w:rsidP="00F96BF6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конкурса, занявшие призовые места, награждаются </w:t>
      </w:r>
      <w:r w:rsidR="00491FDC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>ами и денежными сертификатами</w:t>
      </w:r>
      <w:r w:rsidR="00EB56F2">
        <w:rPr>
          <w:rFonts w:ascii="Times New Roman" w:hAnsi="Times New Roman" w:cs="Times New Roman"/>
          <w:sz w:val="28"/>
          <w:szCs w:val="28"/>
        </w:rPr>
        <w:t>.</w:t>
      </w:r>
    </w:p>
    <w:p w:rsidR="00730894" w:rsidRPr="005913F9" w:rsidRDefault="00730894" w:rsidP="00F96BF6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</w:t>
      </w:r>
      <w:r w:rsidRPr="001F55EB">
        <w:rPr>
          <w:rFonts w:ascii="Times New Roman" w:hAnsi="Times New Roman" w:cs="Times New Roman"/>
          <w:sz w:val="28"/>
          <w:szCs w:val="28"/>
        </w:rPr>
        <w:t xml:space="preserve"> </w:t>
      </w:r>
      <w:r w:rsidR="00491FDC">
        <w:rPr>
          <w:rFonts w:ascii="Times New Roman" w:hAnsi="Times New Roman" w:cs="Times New Roman"/>
          <w:sz w:val="28"/>
          <w:szCs w:val="28"/>
        </w:rPr>
        <w:t>в</w:t>
      </w:r>
      <w:r w:rsidR="00117159">
        <w:rPr>
          <w:rFonts w:ascii="Times New Roman" w:hAnsi="Times New Roman" w:cs="Times New Roman"/>
          <w:sz w:val="28"/>
          <w:szCs w:val="28"/>
        </w:rPr>
        <w:t xml:space="preserve"> газете «Кокшеньга» и размещаются</w:t>
      </w:r>
      <w:r w:rsidRPr="005913F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Тарногского </w:t>
      </w:r>
      <w:r w:rsidRPr="005913F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в информационно-телекоммуникационной сети «Интернет».</w:t>
      </w:r>
    </w:p>
    <w:p w:rsidR="00C84A85" w:rsidRPr="00C84A85" w:rsidRDefault="008A37FB" w:rsidP="00510F8F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Телефон для справок</w:t>
      </w:r>
      <w:r w:rsidR="00DC046F" w:rsidRPr="005913F9">
        <w:rPr>
          <w:rFonts w:ascii="Times New Roman" w:hAnsi="Times New Roman" w:cs="Times New Roman"/>
          <w:sz w:val="28"/>
          <w:szCs w:val="28"/>
        </w:rPr>
        <w:t xml:space="preserve">: </w:t>
      </w:r>
      <w:r w:rsidRPr="005913F9">
        <w:rPr>
          <w:rFonts w:ascii="Times New Roman" w:hAnsi="Times New Roman" w:cs="Times New Roman"/>
          <w:sz w:val="28"/>
          <w:szCs w:val="28"/>
        </w:rPr>
        <w:t>8 (</w:t>
      </w:r>
      <w:r w:rsidR="000A6272">
        <w:rPr>
          <w:rFonts w:ascii="Times New Roman" w:hAnsi="Times New Roman" w:cs="Times New Roman"/>
          <w:sz w:val="28"/>
          <w:szCs w:val="28"/>
        </w:rPr>
        <w:t>81748) 2-13-34, 8(81748) 2-12-86, 8(81748) 2-23-32</w:t>
      </w:r>
      <w:r w:rsidR="00DC046F" w:rsidRPr="005913F9">
        <w:rPr>
          <w:rFonts w:ascii="Times New Roman" w:hAnsi="Times New Roman" w:cs="Times New Roman"/>
          <w:sz w:val="28"/>
          <w:szCs w:val="28"/>
        </w:rPr>
        <w:t>.</w:t>
      </w:r>
    </w:p>
    <w:p w:rsidR="00EB56F2" w:rsidRPr="00EB56F2" w:rsidRDefault="00EB56F2" w:rsidP="00EB56F2">
      <w:pPr>
        <w:pStyle w:val="310"/>
        <w:tabs>
          <w:tab w:val="left" w:pos="0"/>
          <w:tab w:val="left" w:pos="709"/>
          <w:tab w:val="left" w:pos="1080"/>
          <w:tab w:val="left" w:pos="1260"/>
        </w:tabs>
        <w:spacing w:after="0"/>
        <w:ind w:left="0"/>
        <w:rPr>
          <w:b/>
          <w:sz w:val="28"/>
          <w:szCs w:val="28"/>
        </w:rPr>
      </w:pPr>
    </w:p>
    <w:p w:rsidR="008A37FB" w:rsidRDefault="00C84A85" w:rsidP="008A37FB">
      <w:pPr>
        <w:pStyle w:val="ConsNormal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8A37FB" w:rsidRPr="005913F9">
        <w:rPr>
          <w:rFonts w:ascii="Times New Roman" w:hAnsi="Times New Roman"/>
          <w:b/>
          <w:sz w:val="28"/>
          <w:szCs w:val="28"/>
          <w:lang w:val="en-US"/>
        </w:rPr>
        <w:t>V</w:t>
      </w:r>
      <w:r w:rsidR="008A37FB" w:rsidRPr="005913F9">
        <w:rPr>
          <w:rFonts w:ascii="Times New Roman" w:hAnsi="Times New Roman"/>
          <w:b/>
          <w:sz w:val="28"/>
          <w:szCs w:val="28"/>
        </w:rPr>
        <w:t>. Учредители конкурса</w:t>
      </w:r>
    </w:p>
    <w:p w:rsidR="00481979" w:rsidRPr="005913F9" w:rsidRDefault="00481979" w:rsidP="008A37FB">
      <w:pPr>
        <w:pStyle w:val="ConsNormal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8A37FB" w:rsidRDefault="008A37FB" w:rsidP="008A37F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5913F9">
        <w:rPr>
          <w:rFonts w:ascii="Times New Roman" w:hAnsi="Times New Roman"/>
          <w:sz w:val="28"/>
          <w:szCs w:val="28"/>
        </w:rPr>
        <w:t xml:space="preserve">Учредителем конкурса является администрация </w:t>
      </w:r>
      <w:r w:rsidR="000A6272">
        <w:rPr>
          <w:rFonts w:ascii="Times New Roman" w:hAnsi="Times New Roman"/>
          <w:sz w:val="28"/>
          <w:szCs w:val="28"/>
        </w:rPr>
        <w:t xml:space="preserve">Тарногского </w:t>
      </w:r>
      <w:r w:rsidRPr="005913F9">
        <w:rPr>
          <w:rFonts w:ascii="Times New Roman" w:hAnsi="Times New Roman"/>
          <w:sz w:val="28"/>
          <w:szCs w:val="28"/>
        </w:rPr>
        <w:t xml:space="preserve">муниципального </w:t>
      </w:r>
      <w:r w:rsidR="000A6272">
        <w:rPr>
          <w:rFonts w:ascii="Times New Roman" w:hAnsi="Times New Roman"/>
          <w:sz w:val="28"/>
          <w:szCs w:val="28"/>
        </w:rPr>
        <w:t>округа</w:t>
      </w:r>
      <w:r w:rsidR="009171FB" w:rsidRPr="005913F9">
        <w:rPr>
          <w:rFonts w:ascii="Times New Roman" w:hAnsi="Times New Roman"/>
          <w:sz w:val="28"/>
          <w:szCs w:val="28"/>
        </w:rPr>
        <w:t>.</w:t>
      </w:r>
    </w:p>
    <w:p w:rsidR="00730894" w:rsidRPr="005913F9" w:rsidRDefault="00730894" w:rsidP="008A37F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37FB" w:rsidRDefault="00C84A85" w:rsidP="008A37FB">
      <w:pPr>
        <w:pStyle w:val="ConsNormal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8A37FB" w:rsidRPr="005913F9">
        <w:rPr>
          <w:rFonts w:ascii="Times New Roman" w:hAnsi="Times New Roman"/>
          <w:b/>
          <w:sz w:val="28"/>
          <w:szCs w:val="28"/>
        </w:rPr>
        <w:t>. Конкурсная комиссия</w:t>
      </w:r>
    </w:p>
    <w:p w:rsidR="00481979" w:rsidRPr="005913F9" w:rsidRDefault="00481979" w:rsidP="008A37FB">
      <w:pPr>
        <w:pStyle w:val="ConsNormal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8A37FB" w:rsidRPr="005913F9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Конкурсная комиссия формируется в следующем составе: председатель конкурсной комиссии, заместитель председателя</w:t>
      </w:r>
      <w:r w:rsidR="00DC046F" w:rsidRPr="005913F9">
        <w:rPr>
          <w:rFonts w:ascii="Times New Roman" w:hAnsi="Times New Roman" w:cs="Times New Roman"/>
          <w:sz w:val="28"/>
          <w:szCs w:val="28"/>
        </w:rPr>
        <w:t>, секретарь</w:t>
      </w:r>
      <w:r w:rsidRPr="005913F9">
        <w:rPr>
          <w:rFonts w:ascii="Times New Roman" w:hAnsi="Times New Roman" w:cs="Times New Roman"/>
          <w:sz w:val="28"/>
          <w:szCs w:val="28"/>
        </w:rPr>
        <w:t xml:space="preserve"> и члены </w:t>
      </w:r>
      <w:r w:rsidRPr="005913F9">
        <w:rPr>
          <w:rFonts w:ascii="Times New Roman" w:hAnsi="Times New Roman" w:cs="Times New Roman"/>
          <w:sz w:val="28"/>
          <w:szCs w:val="28"/>
        </w:rPr>
        <w:lastRenderedPageBreak/>
        <w:t>конкурсной комиссии.</w:t>
      </w:r>
    </w:p>
    <w:p w:rsidR="008A37FB" w:rsidRPr="005913F9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:rsidR="008A37FB" w:rsidRPr="005913F9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- выполняет организационные функции, связанные с проведением Конкурса;</w:t>
      </w:r>
    </w:p>
    <w:p w:rsidR="008A37FB" w:rsidRPr="005913F9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- консультирует по вопросам проведения Конкурса;</w:t>
      </w:r>
    </w:p>
    <w:p w:rsidR="008A37FB" w:rsidRPr="005913F9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- информирует население о ходе и результатах проведения Конкурса;</w:t>
      </w:r>
    </w:p>
    <w:p w:rsidR="008A37FB" w:rsidRPr="005913F9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3F9">
        <w:rPr>
          <w:rFonts w:ascii="Times New Roman" w:hAnsi="Times New Roman" w:cs="Times New Roman"/>
          <w:sz w:val="28"/>
          <w:szCs w:val="28"/>
        </w:rPr>
        <w:t>- принимает</w:t>
      </w:r>
      <w:r w:rsidR="00510F8F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117159">
        <w:rPr>
          <w:rFonts w:ascii="Times New Roman" w:hAnsi="Times New Roman" w:cs="Times New Roman"/>
          <w:sz w:val="28"/>
          <w:szCs w:val="28"/>
        </w:rPr>
        <w:t>по результатам</w:t>
      </w:r>
      <w:r w:rsidR="00510F8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5913F9">
        <w:rPr>
          <w:rFonts w:ascii="Times New Roman" w:hAnsi="Times New Roman" w:cs="Times New Roman"/>
          <w:sz w:val="28"/>
          <w:szCs w:val="28"/>
        </w:rPr>
        <w:t>.</w:t>
      </w:r>
    </w:p>
    <w:p w:rsidR="00C84A85" w:rsidRDefault="00C84A85" w:rsidP="00C84A85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по подведению итогов конкурса считается правомочным, если в нем принимает участие не менее половины ее членов.  </w:t>
      </w:r>
    </w:p>
    <w:p w:rsidR="00C84A85" w:rsidRDefault="00C84A85" w:rsidP="00C84A85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набранных баллов победитель конкурса определяется голосованием членов комиссии. Каждый член комиссии имеет один голос. При равенстве голосов голос п</w:t>
      </w:r>
      <w:r w:rsidR="00481979">
        <w:rPr>
          <w:rFonts w:ascii="Times New Roman" w:hAnsi="Times New Roman" w:cs="Times New Roman"/>
          <w:sz w:val="28"/>
          <w:szCs w:val="28"/>
        </w:rPr>
        <w:t>редседателя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является решающим. Итоги конкурса оформляются протоколом, который подписывают все члены комиссии.</w:t>
      </w:r>
    </w:p>
    <w:p w:rsidR="00BF1EC6" w:rsidRPr="005913F9" w:rsidRDefault="00BF1EC6" w:rsidP="008A37F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37FB" w:rsidRDefault="008A37FB" w:rsidP="008A37FB">
      <w:pPr>
        <w:pStyle w:val="ConsTitle"/>
        <w:widowControl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  <w:r w:rsidRPr="005913F9">
        <w:rPr>
          <w:rFonts w:ascii="Times New Roman" w:hAnsi="Times New Roman"/>
          <w:sz w:val="28"/>
          <w:szCs w:val="28"/>
          <w:lang w:val="en-US"/>
        </w:rPr>
        <w:t>VII</w:t>
      </w:r>
      <w:r w:rsidRPr="005913F9">
        <w:rPr>
          <w:rFonts w:ascii="Times New Roman" w:hAnsi="Times New Roman"/>
          <w:sz w:val="28"/>
          <w:szCs w:val="28"/>
        </w:rPr>
        <w:t xml:space="preserve">. </w:t>
      </w:r>
      <w:r w:rsidR="00510F8F">
        <w:rPr>
          <w:rFonts w:ascii="Times New Roman" w:hAnsi="Times New Roman"/>
          <w:sz w:val="28"/>
          <w:szCs w:val="28"/>
        </w:rPr>
        <w:t>Порядок признания конкурса несостоявшимся</w:t>
      </w:r>
    </w:p>
    <w:p w:rsidR="00481979" w:rsidRPr="005913F9" w:rsidRDefault="00481979" w:rsidP="008A37FB">
      <w:pPr>
        <w:pStyle w:val="ConsTitle"/>
        <w:widowControl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A37FB" w:rsidRPr="005913F9" w:rsidRDefault="00CC1AAF" w:rsidP="00F6130C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="008A37FB" w:rsidRPr="005913F9">
        <w:rPr>
          <w:rFonts w:ascii="Times New Roman" w:hAnsi="Times New Roman"/>
          <w:sz w:val="28"/>
          <w:szCs w:val="28"/>
        </w:rPr>
        <w:t xml:space="preserve"> </w:t>
      </w:r>
      <w:r w:rsidR="00510F8F">
        <w:rPr>
          <w:rFonts w:ascii="Times New Roman" w:hAnsi="Times New Roman"/>
          <w:sz w:val="28"/>
          <w:szCs w:val="28"/>
        </w:rPr>
        <w:t>считается несостоявшимся</w:t>
      </w:r>
      <w:r w:rsidR="00117159">
        <w:rPr>
          <w:rFonts w:ascii="Times New Roman" w:hAnsi="Times New Roman"/>
          <w:sz w:val="28"/>
          <w:szCs w:val="28"/>
        </w:rPr>
        <w:t xml:space="preserve">, </w:t>
      </w:r>
      <w:r w:rsidR="00510F8F">
        <w:rPr>
          <w:rFonts w:ascii="Times New Roman" w:hAnsi="Times New Roman"/>
          <w:sz w:val="28"/>
          <w:szCs w:val="28"/>
        </w:rPr>
        <w:t xml:space="preserve"> если число заявок, поступивших в отдел по работе с территориями администрации Тарногского муниципального округа</w:t>
      </w:r>
      <w:r w:rsidR="00117159">
        <w:rPr>
          <w:rFonts w:ascii="Times New Roman" w:hAnsi="Times New Roman"/>
          <w:sz w:val="28"/>
          <w:szCs w:val="28"/>
        </w:rPr>
        <w:t>,</w:t>
      </w:r>
      <w:r w:rsidR="00510F8F">
        <w:rPr>
          <w:rFonts w:ascii="Times New Roman" w:hAnsi="Times New Roman"/>
          <w:sz w:val="28"/>
          <w:szCs w:val="28"/>
        </w:rPr>
        <w:t xml:space="preserve"> составляет менее трех</w:t>
      </w:r>
      <w:r w:rsidR="008A37FB" w:rsidRPr="005913F9">
        <w:rPr>
          <w:rFonts w:ascii="Times New Roman" w:hAnsi="Times New Roman"/>
          <w:sz w:val="28"/>
          <w:szCs w:val="28"/>
        </w:rPr>
        <w:t>.</w:t>
      </w:r>
    </w:p>
    <w:p w:rsidR="007072D0" w:rsidRPr="005913F9" w:rsidRDefault="007072D0" w:rsidP="00F6130C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37FB" w:rsidRPr="005913F9" w:rsidRDefault="00510F8F" w:rsidP="0090186C">
      <w:pPr>
        <w:pStyle w:val="Con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B56F2" w:rsidRDefault="00EB56F2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B56F2" w:rsidRDefault="00EB56F2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B56F2" w:rsidRDefault="00EB56F2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B56F2" w:rsidRDefault="00EB56F2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B56F2" w:rsidRDefault="00EB56F2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10F8F" w:rsidRDefault="00510F8F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91FDC" w:rsidRDefault="00491FDC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43779" w:rsidRPr="005913F9" w:rsidRDefault="00A43779" w:rsidP="00EB56F2">
      <w:pPr>
        <w:widowControl/>
        <w:suppressAutoHyphens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C4161E" w:rsidRDefault="00C4161E" w:rsidP="00A43779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81979" w:rsidRDefault="004F246B" w:rsidP="00481979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bookmarkStart w:id="0" w:name="_GoBack"/>
      <w:bookmarkEnd w:id="0"/>
    </w:p>
    <w:p w:rsidR="00481979" w:rsidRDefault="00481979" w:rsidP="00481979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5913F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</w:p>
    <w:p w:rsidR="00481979" w:rsidRPr="005913F9" w:rsidRDefault="00481979" w:rsidP="00481979">
      <w:pPr>
        <w:widowControl/>
        <w:suppressAutoHyphens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от 19.08.2025 г. № 506</w:t>
      </w:r>
    </w:p>
    <w:p w:rsidR="00481979" w:rsidRDefault="00481979" w:rsidP="00481979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риложение 2</w:t>
      </w:r>
    </w:p>
    <w:p w:rsidR="00481979" w:rsidRDefault="00481979" w:rsidP="00A43779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43779" w:rsidRPr="005913F9" w:rsidRDefault="00A43779" w:rsidP="00A43779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64621" w:rsidRPr="005913F9" w:rsidRDefault="00C4161E" w:rsidP="00C4161E">
      <w:pPr>
        <w:tabs>
          <w:tab w:val="left" w:pos="585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3F9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CC1AAF" w:rsidRDefault="00021DC1" w:rsidP="00021DC1">
      <w:pPr>
        <w:tabs>
          <w:tab w:val="left" w:pos="585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3F9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конкурсной комиссии по подведению итогов конкурса на звание </w:t>
      </w:r>
      <w:r w:rsidR="00EB56F2" w:rsidRPr="00EB56F2">
        <w:rPr>
          <w:rFonts w:ascii="Times New Roman" w:hAnsi="Times New Roman" w:cs="Times New Roman"/>
          <w:b/>
          <w:sz w:val="28"/>
          <w:szCs w:val="28"/>
        </w:rPr>
        <w:t xml:space="preserve">«Лучшее благоустройство придомовой </w:t>
      </w:r>
      <w:r w:rsidR="00CC1AAF" w:rsidRPr="00EB56F2">
        <w:rPr>
          <w:rFonts w:ascii="Times New Roman" w:hAnsi="Times New Roman" w:cs="Times New Roman"/>
          <w:b/>
          <w:sz w:val="28"/>
          <w:szCs w:val="28"/>
        </w:rPr>
        <w:t>территории»</w:t>
      </w:r>
      <w:r w:rsidR="00CC1A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2DDE" w:rsidRPr="00EB56F2" w:rsidRDefault="00CC1AAF" w:rsidP="00021DC1">
      <w:pPr>
        <w:tabs>
          <w:tab w:val="left" w:pos="585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C1AAF">
        <w:rPr>
          <w:rFonts w:ascii="Times New Roman" w:hAnsi="Times New Roman" w:cs="Times New Roman"/>
          <w:sz w:val="28"/>
          <w:szCs w:val="28"/>
        </w:rPr>
        <w:t>далее - комиссия)</w:t>
      </w:r>
    </w:p>
    <w:p w:rsidR="007A2DDE" w:rsidRDefault="007A2DDE" w:rsidP="00C4161E">
      <w:pPr>
        <w:tabs>
          <w:tab w:val="left" w:pos="5850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E97FED" w:rsidRDefault="00E97FED" w:rsidP="00A43779">
      <w:pPr>
        <w:jc w:val="both"/>
        <w:rPr>
          <w:rFonts w:ascii="Times New Roman" w:hAnsi="Times New Roman"/>
          <w:sz w:val="28"/>
          <w:szCs w:val="28"/>
        </w:rPr>
      </w:pPr>
    </w:p>
    <w:p w:rsidR="005F46EB" w:rsidRDefault="00491FDC" w:rsidP="00A437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7FED">
        <w:rPr>
          <w:rFonts w:ascii="Times New Roman" w:hAnsi="Times New Roman" w:cs="Times New Roman"/>
          <w:sz w:val="28"/>
          <w:szCs w:val="28"/>
        </w:rPr>
        <w:t>Неклюдов Михаил Евгеньевич</w:t>
      </w:r>
      <w:r w:rsidR="00E97FED">
        <w:rPr>
          <w:rFonts w:ascii="Times New Roman" w:hAnsi="Times New Roman" w:cs="Times New Roman"/>
          <w:sz w:val="28"/>
          <w:szCs w:val="28"/>
        </w:rPr>
        <w:t xml:space="preserve"> </w:t>
      </w:r>
      <w:r w:rsidR="00E97FED" w:rsidRPr="00E51172">
        <w:rPr>
          <w:rFonts w:ascii="Times New Roman" w:hAnsi="Times New Roman" w:cs="Times New Roman"/>
          <w:sz w:val="28"/>
          <w:szCs w:val="28"/>
        </w:rPr>
        <w:t>–</w:t>
      </w:r>
      <w:r w:rsidR="00E97FED" w:rsidRPr="00E97FED">
        <w:rPr>
          <w:rFonts w:ascii="Times New Roman" w:hAnsi="Times New Roman" w:cs="Times New Roman"/>
          <w:sz w:val="28"/>
          <w:szCs w:val="28"/>
        </w:rPr>
        <w:t xml:space="preserve"> </w:t>
      </w:r>
      <w:r w:rsidR="00E97FED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E97FED" w:rsidRPr="005913F9">
        <w:rPr>
          <w:rFonts w:ascii="Times New Roman" w:hAnsi="Times New Roman" w:cs="Times New Roman"/>
          <w:sz w:val="28"/>
          <w:szCs w:val="28"/>
        </w:rPr>
        <w:t xml:space="preserve"> </w:t>
      </w:r>
      <w:r w:rsidR="00E97FED">
        <w:rPr>
          <w:rFonts w:ascii="Times New Roman" w:hAnsi="Times New Roman" w:cs="Times New Roman"/>
          <w:sz w:val="28"/>
          <w:szCs w:val="28"/>
        </w:rPr>
        <w:t xml:space="preserve">Тарногского </w:t>
      </w:r>
      <w:r w:rsidR="00E97FED" w:rsidRPr="005913F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97FED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E97FED" w:rsidRPr="00CC1AAF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="00E97FED">
        <w:rPr>
          <w:rFonts w:ascii="Times New Roman" w:hAnsi="Times New Roman" w:cs="Times New Roman"/>
          <w:bCs/>
          <w:sz w:val="28"/>
          <w:szCs w:val="28"/>
        </w:rPr>
        <w:t>;</w:t>
      </w:r>
    </w:p>
    <w:p w:rsidR="00E97FED" w:rsidRDefault="00E97FED" w:rsidP="00E97F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Бурцева Ольга Вениаминовна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F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по работе с территориями администрации Тарногского </w:t>
      </w:r>
      <w:r w:rsidRPr="00CC1AAF">
        <w:rPr>
          <w:rFonts w:ascii="Times New Roman" w:hAnsi="Times New Roman" w:cs="Times New Roman"/>
          <w:sz w:val="28"/>
          <w:szCs w:val="28"/>
        </w:rPr>
        <w:t>муниципального округа,</w:t>
      </w:r>
      <w:r w:rsidRPr="00CC1AAF">
        <w:rPr>
          <w:rFonts w:ascii="Times New Roman" w:hAnsi="Times New Roman" w:cs="Times New Roman"/>
          <w:bCs/>
          <w:sz w:val="28"/>
          <w:szCs w:val="28"/>
        </w:rPr>
        <w:t xml:space="preserve"> заместитель председателя комиссии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97FED" w:rsidRDefault="00E97FED" w:rsidP="00E97F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1AAF">
        <w:rPr>
          <w:rFonts w:ascii="Times New Roman" w:hAnsi="Times New Roman" w:cs="Times New Roman"/>
          <w:sz w:val="28"/>
          <w:szCs w:val="28"/>
        </w:rPr>
        <w:t>Ежова Любовь Викторовна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AAF">
        <w:rPr>
          <w:rFonts w:ascii="Times New Roman" w:hAnsi="Times New Roman" w:cs="Times New Roman"/>
          <w:sz w:val="28"/>
          <w:szCs w:val="28"/>
        </w:rPr>
        <w:t>специалист отдела по работе с территориями администрации Тарногского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секретарь комиссии.</w:t>
      </w:r>
    </w:p>
    <w:p w:rsidR="00E97FED" w:rsidRDefault="00E97FED" w:rsidP="00E97F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1AAF"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E97FED" w:rsidRDefault="00E97FED" w:rsidP="00E97F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Еремеева Надежда Ивановна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по работе с территориями администрации Тарногского муниципального округа;</w:t>
      </w:r>
    </w:p>
    <w:p w:rsidR="00E97FED" w:rsidRDefault="00E97FED" w:rsidP="00A437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Кожевникова Юлия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консультант отдела строительства, энергетики, ЖКХ и экологии администрации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7FED" w:rsidRDefault="00E97FED" w:rsidP="00A437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Морщихина Диана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 xml:space="preserve">  отдела строительства, энергетики, ЖКХ и экологии администрации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7FED" w:rsidRDefault="00E97FED" w:rsidP="00A437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Бакшеева Татьяна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1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градостроительства комитета имущественных отношений и градостроительной деятельности администрации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3779" w:rsidRDefault="00CC1AAF" w:rsidP="005F46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сектором</w:t>
      </w:r>
      <w:r w:rsidR="007D60C5">
        <w:rPr>
          <w:rFonts w:ascii="Times New Roman" w:hAnsi="Times New Roman"/>
          <w:sz w:val="28"/>
          <w:szCs w:val="28"/>
        </w:rPr>
        <w:t>,</w:t>
      </w:r>
      <w:r w:rsidR="00A43779">
        <w:rPr>
          <w:rFonts w:ascii="Times New Roman" w:hAnsi="Times New Roman"/>
          <w:sz w:val="28"/>
          <w:szCs w:val="28"/>
        </w:rPr>
        <w:t xml:space="preserve"> на территории которого проходит осмотр объекта конкурса.</w:t>
      </w:r>
    </w:p>
    <w:p w:rsidR="00A43779" w:rsidRDefault="00A43779" w:rsidP="00A43779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3779" w:rsidRDefault="00A43779" w:rsidP="00A43779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3779" w:rsidRDefault="00A43779" w:rsidP="00A43779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3779" w:rsidRDefault="00A43779" w:rsidP="00A43779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3779" w:rsidRDefault="00A43779" w:rsidP="00A43779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3C60" w:rsidRDefault="00703C60" w:rsidP="00A43779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3C60" w:rsidRDefault="00703C60" w:rsidP="00A43779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3C60" w:rsidRDefault="00703C60" w:rsidP="00A43779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3C60" w:rsidRDefault="00703C60" w:rsidP="00A43779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60C5" w:rsidRDefault="007D60C5" w:rsidP="00A43779">
      <w:pPr>
        <w:widowControl/>
        <w:autoSpaceDE/>
        <w:autoSpaceDN/>
        <w:adjustRightInd/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0C5" w:rsidRDefault="007D60C5" w:rsidP="00A43779">
      <w:pPr>
        <w:widowControl/>
        <w:autoSpaceDE/>
        <w:autoSpaceDN/>
        <w:adjustRightInd/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2636" w:rsidRDefault="00B32636" w:rsidP="007D60C5">
      <w:pPr>
        <w:shd w:val="clear" w:color="auto" w:fill="FFFFFF"/>
        <w:spacing w:before="5" w:line="298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60C5" w:rsidRDefault="007D60C5" w:rsidP="007D60C5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7D60C5" w:rsidRDefault="007D60C5" w:rsidP="007D60C5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5913F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</w:p>
    <w:p w:rsidR="007D60C5" w:rsidRPr="005913F9" w:rsidRDefault="007D60C5" w:rsidP="007D60C5">
      <w:pPr>
        <w:widowControl/>
        <w:suppressAutoHyphens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от 19.08.2025 г. № 506</w:t>
      </w:r>
    </w:p>
    <w:p w:rsidR="007D60C5" w:rsidRDefault="007D60C5" w:rsidP="007D60C5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риложение 3</w:t>
      </w:r>
    </w:p>
    <w:p w:rsidR="007D60C5" w:rsidRDefault="007D60C5" w:rsidP="007D60C5">
      <w:pPr>
        <w:shd w:val="clear" w:color="auto" w:fill="FFFFFF"/>
        <w:spacing w:before="5" w:line="298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60C5" w:rsidRPr="00B32636" w:rsidRDefault="007D60C5" w:rsidP="007D60C5">
      <w:pPr>
        <w:shd w:val="clear" w:color="auto" w:fill="FFFFFF"/>
        <w:spacing w:before="5" w:line="298" w:lineRule="exact"/>
        <w:jc w:val="both"/>
        <w:rPr>
          <w:rFonts w:ascii="Times New Roman" w:hAnsi="Times New Roman" w:cs="Times New Roman"/>
          <w:sz w:val="36"/>
          <w:szCs w:val="36"/>
        </w:rPr>
      </w:pPr>
    </w:p>
    <w:p w:rsidR="00B32636" w:rsidRPr="00A43779" w:rsidRDefault="00B32636" w:rsidP="00A43779">
      <w:pPr>
        <w:ind w:left="4536"/>
        <w:rPr>
          <w:rFonts w:ascii="Times New Roman" w:hAnsi="Times New Roman" w:cs="Times New Roman"/>
          <w:sz w:val="28"/>
          <w:szCs w:val="28"/>
        </w:rPr>
      </w:pPr>
      <w:r w:rsidRPr="00A43779">
        <w:rPr>
          <w:rFonts w:ascii="Times New Roman" w:hAnsi="Times New Roman" w:cs="Times New Roman"/>
          <w:sz w:val="28"/>
          <w:szCs w:val="28"/>
        </w:rPr>
        <w:t xml:space="preserve">Председателю конкурсной комиссии </w:t>
      </w:r>
    </w:p>
    <w:p w:rsidR="00A43779" w:rsidRDefault="00264C58" w:rsidP="00A43779">
      <w:pPr>
        <w:ind w:left="4536"/>
        <w:rPr>
          <w:rFonts w:ascii="Times New Roman" w:hAnsi="Times New Roman" w:cs="Times New Roman"/>
          <w:sz w:val="28"/>
          <w:szCs w:val="28"/>
        </w:rPr>
      </w:pPr>
      <w:r w:rsidRPr="00A43779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A43779">
        <w:rPr>
          <w:rFonts w:ascii="Times New Roman" w:hAnsi="Times New Roman" w:cs="Times New Roman"/>
          <w:sz w:val="28"/>
          <w:szCs w:val="28"/>
        </w:rPr>
        <w:t>«Лучшее</w:t>
      </w:r>
      <w:r w:rsidR="00A43779" w:rsidRPr="005913F9">
        <w:rPr>
          <w:rFonts w:ascii="Times New Roman" w:hAnsi="Times New Roman" w:cs="Times New Roman"/>
          <w:sz w:val="28"/>
          <w:szCs w:val="28"/>
        </w:rPr>
        <w:t xml:space="preserve"> </w:t>
      </w:r>
      <w:r w:rsidR="00A43779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="00A43779" w:rsidRPr="005913F9">
        <w:rPr>
          <w:rFonts w:ascii="Times New Roman" w:hAnsi="Times New Roman" w:cs="Times New Roman"/>
          <w:sz w:val="28"/>
          <w:szCs w:val="28"/>
        </w:rPr>
        <w:t>»</w:t>
      </w:r>
    </w:p>
    <w:p w:rsidR="00B32636" w:rsidRPr="00A43779" w:rsidRDefault="00B32636" w:rsidP="00A43779">
      <w:pPr>
        <w:ind w:left="4536"/>
        <w:rPr>
          <w:rFonts w:ascii="Times New Roman" w:hAnsi="Times New Roman" w:cs="Times New Roman"/>
          <w:sz w:val="28"/>
          <w:szCs w:val="28"/>
        </w:rPr>
      </w:pPr>
      <w:r w:rsidRPr="00A43779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B32636" w:rsidRPr="00A43779" w:rsidRDefault="00B32636" w:rsidP="00A43779">
      <w:pPr>
        <w:ind w:left="4536"/>
        <w:rPr>
          <w:rFonts w:ascii="Times New Roman" w:hAnsi="Times New Roman" w:cs="Times New Roman"/>
          <w:i/>
          <w:sz w:val="28"/>
          <w:szCs w:val="28"/>
        </w:rPr>
      </w:pPr>
      <w:r w:rsidRPr="00A43779">
        <w:rPr>
          <w:rFonts w:ascii="Times New Roman" w:hAnsi="Times New Roman" w:cs="Times New Roman"/>
          <w:i/>
          <w:sz w:val="28"/>
          <w:szCs w:val="28"/>
        </w:rPr>
        <w:t xml:space="preserve">                          (Ф.И.О.)</w:t>
      </w:r>
    </w:p>
    <w:p w:rsidR="00B32636" w:rsidRDefault="00B32636" w:rsidP="00A43779">
      <w:pPr>
        <w:ind w:left="4536"/>
        <w:rPr>
          <w:rFonts w:ascii="Times New Roman" w:hAnsi="Times New Roman" w:cs="Times New Roman"/>
          <w:i/>
          <w:sz w:val="28"/>
          <w:szCs w:val="28"/>
        </w:rPr>
      </w:pPr>
      <w:r w:rsidRPr="00A43779">
        <w:rPr>
          <w:rFonts w:ascii="Times New Roman" w:hAnsi="Times New Roman" w:cs="Times New Roman"/>
          <w:i/>
          <w:sz w:val="28"/>
          <w:szCs w:val="28"/>
        </w:rPr>
        <w:t>______________________________________________</w:t>
      </w:r>
      <w:r w:rsidR="00A43779">
        <w:rPr>
          <w:rFonts w:ascii="Times New Roman" w:hAnsi="Times New Roman" w:cs="Times New Roman"/>
          <w:i/>
          <w:sz w:val="28"/>
          <w:szCs w:val="28"/>
        </w:rPr>
        <w:t>______________________</w:t>
      </w:r>
    </w:p>
    <w:p w:rsidR="00A43779" w:rsidRPr="00A43779" w:rsidRDefault="00A43779" w:rsidP="00A43779">
      <w:pPr>
        <w:ind w:left="4536"/>
        <w:rPr>
          <w:rFonts w:ascii="Times New Roman" w:hAnsi="Times New Roman" w:cs="Times New Roman"/>
          <w:i/>
          <w:sz w:val="28"/>
          <w:szCs w:val="28"/>
        </w:rPr>
      </w:pPr>
    </w:p>
    <w:p w:rsidR="00B32636" w:rsidRPr="00A43779" w:rsidRDefault="00B32636" w:rsidP="00A43779">
      <w:pPr>
        <w:ind w:left="4536"/>
        <w:rPr>
          <w:rFonts w:ascii="Times New Roman" w:hAnsi="Times New Roman" w:cs="Times New Roman"/>
          <w:sz w:val="28"/>
          <w:szCs w:val="28"/>
        </w:rPr>
      </w:pPr>
      <w:r w:rsidRPr="00A43779">
        <w:rPr>
          <w:rFonts w:ascii="Times New Roman" w:hAnsi="Times New Roman" w:cs="Times New Roman"/>
          <w:sz w:val="28"/>
          <w:szCs w:val="28"/>
        </w:rPr>
        <w:t>проживающего (ей) (расположенного)</w:t>
      </w:r>
    </w:p>
    <w:p w:rsidR="00B32636" w:rsidRPr="00A43779" w:rsidRDefault="00B32636" w:rsidP="00A43779">
      <w:pPr>
        <w:ind w:left="4536"/>
        <w:rPr>
          <w:rFonts w:ascii="Times New Roman" w:hAnsi="Times New Roman" w:cs="Times New Roman"/>
          <w:sz w:val="28"/>
          <w:szCs w:val="28"/>
        </w:rPr>
      </w:pPr>
      <w:r w:rsidRPr="00A43779">
        <w:rPr>
          <w:rFonts w:ascii="Times New Roman" w:hAnsi="Times New Roman" w:cs="Times New Roman"/>
          <w:sz w:val="28"/>
          <w:szCs w:val="28"/>
        </w:rPr>
        <w:t>по адресу: _________________________</w:t>
      </w:r>
      <w:r w:rsidR="00C84A85">
        <w:rPr>
          <w:rFonts w:ascii="Times New Roman" w:hAnsi="Times New Roman" w:cs="Times New Roman"/>
          <w:sz w:val="28"/>
          <w:szCs w:val="28"/>
        </w:rPr>
        <w:t>________</w:t>
      </w:r>
      <w:r w:rsidRPr="00A43779">
        <w:rPr>
          <w:rFonts w:ascii="Times New Roman" w:hAnsi="Times New Roman" w:cs="Times New Roman"/>
          <w:sz w:val="28"/>
          <w:szCs w:val="28"/>
        </w:rPr>
        <w:t>_</w:t>
      </w:r>
    </w:p>
    <w:p w:rsidR="00B32636" w:rsidRPr="00A43779" w:rsidRDefault="00B32636" w:rsidP="00A43779">
      <w:pPr>
        <w:ind w:left="4536"/>
        <w:rPr>
          <w:rFonts w:ascii="Times New Roman" w:hAnsi="Times New Roman" w:cs="Times New Roman"/>
          <w:sz w:val="28"/>
          <w:szCs w:val="28"/>
        </w:rPr>
      </w:pPr>
      <w:r w:rsidRPr="00A43779">
        <w:rPr>
          <w:rFonts w:ascii="Times New Roman" w:hAnsi="Times New Roman" w:cs="Times New Roman"/>
          <w:sz w:val="28"/>
          <w:szCs w:val="28"/>
        </w:rPr>
        <w:t>___</w:t>
      </w:r>
      <w:r w:rsidR="00C84A8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32636" w:rsidRPr="00A43779" w:rsidRDefault="00B32636" w:rsidP="00A43779">
      <w:pPr>
        <w:ind w:left="4536"/>
        <w:rPr>
          <w:rFonts w:ascii="Times New Roman" w:hAnsi="Times New Roman" w:cs="Times New Roman"/>
          <w:sz w:val="28"/>
          <w:szCs w:val="28"/>
        </w:rPr>
      </w:pPr>
      <w:r w:rsidRPr="00A43779">
        <w:rPr>
          <w:rFonts w:ascii="Times New Roman" w:hAnsi="Times New Roman" w:cs="Times New Roman"/>
          <w:sz w:val="28"/>
          <w:szCs w:val="28"/>
        </w:rPr>
        <w:t>___</w:t>
      </w:r>
      <w:r w:rsidR="00C84A8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64C58" w:rsidRPr="00A43779" w:rsidRDefault="00264C58" w:rsidP="00A43779">
      <w:pPr>
        <w:ind w:left="4536"/>
        <w:rPr>
          <w:rFonts w:ascii="Times New Roman" w:hAnsi="Times New Roman" w:cs="Times New Roman"/>
          <w:sz w:val="28"/>
          <w:szCs w:val="28"/>
        </w:rPr>
      </w:pPr>
      <w:r w:rsidRPr="00A43779">
        <w:rPr>
          <w:rFonts w:ascii="Times New Roman" w:hAnsi="Times New Roman" w:cs="Times New Roman"/>
          <w:sz w:val="28"/>
          <w:szCs w:val="28"/>
        </w:rPr>
        <w:t>тел.</w:t>
      </w:r>
      <w:r w:rsidR="00C84A8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32636" w:rsidRDefault="00B32636" w:rsidP="00B32636">
      <w:pPr>
        <w:pStyle w:val="ab"/>
        <w:jc w:val="right"/>
        <w:outlineLvl w:val="0"/>
        <w:rPr>
          <w:szCs w:val="28"/>
        </w:rPr>
      </w:pPr>
    </w:p>
    <w:p w:rsidR="00B32636" w:rsidRPr="00B32636" w:rsidRDefault="00B32636" w:rsidP="00B32636">
      <w:pPr>
        <w:pStyle w:val="ab"/>
        <w:jc w:val="right"/>
        <w:outlineLvl w:val="0"/>
        <w:rPr>
          <w:rFonts w:ascii="Times New Roman" w:hAnsi="Times New Roman" w:cs="Times New Roman"/>
          <w:szCs w:val="28"/>
        </w:rPr>
      </w:pPr>
    </w:p>
    <w:p w:rsidR="00B32636" w:rsidRDefault="00B32636" w:rsidP="00B32636">
      <w:pPr>
        <w:pStyle w:val="ab"/>
        <w:outlineLvl w:val="0"/>
        <w:rPr>
          <w:rFonts w:ascii="Times New Roman" w:hAnsi="Times New Roman" w:cs="Times New Roman"/>
          <w:szCs w:val="28"/>
        </w:rPr>
      </w:pPr>
      <w:r w:rsidRPr="00B32636">
        <w:rPr>
          <w:rFonts w:ascii="Times New Roman" w:hAnsi="Times New Roman" w:cs="Times New Roman"/>
          <w:szCs w:val="28"/>
        </w:rPr>
        <w:t>Заявка</w:t>
      </w:r>
    </w:p>
    <w:p w:rsidR="00C84A85" w:rsidRDefault="00C84A85" w:rsidP="00B32636">
      <w:pPr>
        <w:pStyle w:val="ab"/>
        <w:outlineLvl w:val="0"/>
        <w:rPr>
          <w:rFonts w:ascii="Times New Roman" w:hAnsi="Times New Roman" w:cs="Times New Roman"/>
          <w:szCs w:val="28"/>
        </w:rPr>
      </w:pPr>
    </w:p>
    <w:p w:rsidR="00C84A85" w:rsidRPr="00B32636" w:rsidRDefault="00C84A85" w:rsidP="00B32636">
      <w:pPr>
        <w:pStyle w:val="ab"/>
        <w:outlineLvl w:val="0"/>
        <w:rPr>
          <w:rFonts w:ascii="Times New Roman" w:hAnsi="Times New Roman" w:cs="Times New Roman"/>
          <w:szCs w:val="28"/>
        </w:rPr>
      </w:pPr>
    </w:p>
    <w:p w:rsidR="00B32636" w:rsidRPr="00B32636" w:rsidRDefault="00B32636" w:rsidP="00B32636">
      <w:pPr>
        <w:pStyle w:val="ab"/>
        <w:ind w:firstLine="708"/>
        <w:jc w:val="both"/>
        <w:outlineLvl w:val="0"/>
        <w:rPr>
          <w:rFonts w:ascii="Times New Roman" w:hAnsi="Times New Roman" w:cs="Times New Roman"/>
          <w:szCs w:val="28"/>
        </w:rPr>
      </w:pPr>
      <w:r w:rsidRPr="00B32636">
        <w:rPr>
          <w:rFonts w:ascii="Times New Roman" w:hAnsi="Times New Roman" w:cs="Times New Roman"/>
          <w:szCs w:val="28"/>
        </w:rPr>
        <w:t xml:space="preserve">Прошу допустить </w:t>
      </w:r>
    </w:p>
    <w:p w:rsidR="00B32636" w:rsidRPr="00B7716F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  <w:r w:rsidRPr="00B7716F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B32636" w:rsidRPr="00B32636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i/>
          <w:sz w:val="22"/>
        </w:rPr>
      </w:pPr>
      <w:r w:rsidRPr="00B32636">
        <w:rPr>
          <w:rFonts w:ascii="Times New Roman" w:hAnsi="Times New Roman" w:cs="Times New Roman"/>
          <w:i/>
          <w:sz w:val="22"/>
        </w:rPr>
        <w:t xml:space="preserve">_____________________________________________________________________________________ </w:t>
      </w:r>
    </w:p>
    <w:p w:rsidR="00B32636" w:rsidRPr="00B32636" w:rsidRDefault="00B32636" w:rsidP="00264C58">
      <w:pPr>
        <w:pStyle w:val="ab"/>
        <w:outlineLvl w:val="0"/>
        <w:rPr>
          <w:rFonts w:ascii="Times New Roman" w:hAnsi="Times New Roman" w:cs="Times New Roman"/>
          <w:iCs/>
          <w:sz w:val="24"/>
          <w:szCs w:val="28"/>
        </w:rPr>
      </w:pPr>
      <w:r w:rsidRPr="00B32636">
        <w:rPr>
          <w:rFonts w:ascii="Times New Roman" w:hAnsi="Times New Roman" w:cs="Times New Roman"/>
          <w:i/>
          <w:sz w:val="22"/>
        </w:rPr>
        <w:t xml:space="preserve">_____________________________________________________________________________________ </w:t>
      </w:r>
      <w:r w:rsidRPr="00B32636">
        <w:rPr>
          <w:rFonts w:ascii="Times New Roman" w:hAnsi="Times New Roman" w:cs="Times New Roman"/>
          <w:i/>
          <w:sz w:val="22"/>
        </w:rPr>
        <w:br/>
      </w:r>
      <w:r w:rsidRPr="00B32636">
        <w:rPr>
          <w:rFonts w:ascii="Times New Roman" w:hAnsi="Times New Roman" w:cs="Times New Roman"/>
          <w:i/>
          <w:sz w:val="20"/>
        </w:rPr>
        <w:t xml:space="preserve">(Ф.И.О., </w:t>
      </w:r>
      <w:r w:rsidR="00C84A85">
        <w:rPr>
          <w:rFonts w:ascii="Times New Roman" w:hAnsi="Times New Roman" w:cs="Times New Roman"/>
          <w:i/>
          <w:iCs/>
          <w:sz w:val="20"/>
        </w:rPr>
        <w:t xml:space="preserve"> адрес места </w:t>
      </w:r>
      <w:r w:rsidR="00264C58">
        <w:rPr>
          <w:rFonts w:ascii="Times New Roman" w:hAnsi="Times New Roman" w:cs="Times New Roman"/>
          <w:i/>
          <w:iCs/>
          <w:sz w:val="20"/>
        </w:rPr>
        <w:t xml:space="preserve">нахождения </w:t>
      </w:r>
      <w:r w:rsidR="00C84A85">
        <w:rPr>
          <w:rFonts w:ascii="Times New Roman" w:hAnsi="Times New Roman" w:cs="Times New Roman"/>
          <w:i/>
          <w:iCs/>
          <w:sz w:val="20"/>
        </w:rPr>
        <w:t>объекта конкурса</w:t>
      </w:r>
      <w:r w:rsidRPr="00B32636">
        <w:rPr>
          <w:rFonts w:ascii="Times New Roman" w:hAnsi="Times New Roman" w:cs="Times New Roman"/>
          <w:i/>
          <w:iCs/>
          <w:sz w:val="20"/>
        </w:rPr>
        <w:t>)</w:t>
      </w:r>
    </w:p>
    <w:p w:rsidR="004D3B4D" w:rsidRDefault="004D3B4D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</w:p>
    <w:p w:rsidR="00B32636" w:rsidRPr="007D60C5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  <w:r w:rsidRPr="007D60C5">
        <w:rPr>
          <w:rFonts w:ascii="Times New Roman" w:hAnsi="Times New Roman" w:cs="Times New Roman"/>
          <w:szCs w:val="28"/>
        </w:rPr>
        <w:t xml:space="preserve">к </w:t>
      </w:r>
      <w:r w:rsidR="00264C58" w:rsidRPr="007D60C5">
        <w:rPr>
          <w:rFonts w:ascii="Times New Roman" w:hAnsi="Times New Roman" w:cs="Times New Roman"/>
          <w:szCs w:val="28"/>
        </w:rPr>
        <w:t xml:space="preserve">участию в конкурсе </w:t>
      </w:r>
      <w:r w:rsidR="00C84A85" w:rsidRPr="007D60C5">
        <w:rPr>
          <w:rFonts w:ascii="Times New Roman" w:hAnsi="Times New Roman" w:cs="Times New Roman"/>
          <w:szCs w:val="28"/>
        </w:rPr>
        <w:t>«Лучшее благоустройство придомовой территории».</w:t>
      </w:r>
    </w:p>
    <w:p w:rsidR="00C84A85" w:rsidRPr="007D60C5" w:rsidRDefault="00C84A85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</w:p>
    <w:p w:rsidR="00264C58" w:rsidRPr="007D60C5" w:rsidRDefault="00264C58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  <w:r w:rsidRPr="007D60C5">
        <w:rPr>
          <w:rFonts w:ascii="Times New Roman" w:hAnsi="Times New Roman" w:cs="Times New Roman"/>
          <w:szCs w:val="28"/>
        </w:rPr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636" w:rsidRPr="007D60C5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</w:p>
    <w:p w:rsidR="00B32636" w:rsidRPr="007D60C5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i/>
          <w:sz w:val="20"/>
        </w:rPr>
      </w:pPr>
    </w:p>
    <w:p w:rsidR="00B32636" w:rsidRPr="007D60C5" w:rsidRDefault="00B32636" w:rsidP="00C84A85">
      <w:pPr>
        <w:jc w:val="both"/>
        <w:rPr>
          <w:rFonts w:ascii="Times New Roman" w:hAnsi="Times New Roman" w:cs="Times New Roman"/>
          <w:szCs w:val="24"/>
        </w:rPr>
      </w:pPr>
      <w:r w:rsidRPr="007D60C5">
        <w:rPr>
          <w:rFonts w:ascii="Times New Roman" w:hAnsi="Times New Roman" w:cs="Times New Roman"/>
          <w:sz w:val="28"/>
          <w:szCs w:val="28"/>
        </w:rPr>
        <w:t xml:space="preserve">Дата подачи заявки: </w:t>
      </w:r>
      <w:r w:rsidRPr="007D60C5">
        <w:rPr>
          <w:rFonts w:ascii="Times New Roman" w:hAnsi="Times New Roman" w:cs="Times New Roman"/>
          <w:szCs w:val="24"/>
        </w:rPr>
        <w:t>______________________</w:t>
      </w:r>
    </w:p>
    <w:p w:rsidR="00B32636" w:rsidRPr="007D60C5" w:rsidRDefault="00B32636" w:rsidP="00B32636">
      <w:pPr>
        <w:jc w:val="both"/>
        <w:rPr>
          <w:rFonts w:ascii="Times New Roman" w:hAnsi="Times New Roman" w:cs="Times New Roman"/>
          <w:i/>
          <w:sz w:val="22"/>
          <w:szCs w:val="24"/>
        </w:rPr>
      </w:pPr>
    </w:p>
    <w:p w:rsidR="00B32636" w:rsidRPr="007D60C5" w:rsidRDefault="00B32636" w:rsidP="00B32636">
      <w:pPr>
        <w:jc w:val="both"/>
        <w:rPr>
          <w:rFonts w:ascii="Times New Roman" w:hAnsi="Times New Roman" w:cs="Times New Roman"/>
        </w:rPr>
      </w:pPr>
    </w:p>
    <w:p w:rsidR="00B32636" w:rsidRPr="007D60C5" w:rsidRDefault="00B32636" w:rsidP="00B32636">
      <w:pPr>
        <w:pStyle w:val="ae"/>
        <w:spacing w:line="360" w:lineRule="auto"/>
        <w:rPr>
          <w:rFonts w:ascii="Times New Roman" w:hAnsi="Times New Roman" w:cs="Times New Roman"/>
          <w:sz w:val="24"/>
        </w:rPr>
      </w:pPr>
      <w:r w:rsidRPr="007D60C5">
        <w:rPr>
          <w:rFonts w:ascii="Times New Roman" w:hAnsi="Times New Roman" w:cs="Times New Roman"/>
          <w:sz w:val="24"/>
        </w:rPr>
        <w:t>___________________</w:t>
      </w:r>
      <w:r w:rsidR="00C84A85" w:rsidRPr="007D60C5">
        <w:rPr>
          <w:rFonts w:ascii="Times New Roman" w:hAnsi="Times New Roman" w:cs="Times New Roman"/>
          <w:sz w:val="24"/>
        </w:rPr>
        <w:t>_____</w:t>
      </w:r>
      <w:r w:rsidRPr="007D60C5">
        <w:rPr>
          <w:rFonts w:ascii="Times New Roman" w:hAnsi="Times New Roman" w:cs="Times New Roman"/>
          <w:sz w:val="24"/>
        </w:rPr>
        <w:t>_____    /  ___________________________________________ /</w:t>
      </w:r>
    </w:p>
    <w:p w:rsidR="00B32636" w:rsidRPr="007D60C5" w:rsidRDefault="00C84A85" w:rsidP="007D60C5">
      <w:pPr>
        <w:rPr>
          <w:rFonts w:ascii="Times New Roman" w:hAnsi="Times New Roman" w:cs="Times New Roman"/>
        </w:rPr>
      </w:pPr>
      <w:r w:rsidRPr="007D60C5">
        <w:rPr>
          <w:rFonts w:ascii="Times New Roman" w:hAnsi="Times New Roman" w:cs="Times New Roman"/>
        </w:rPr>
        <w:t xml:space="preserve">              </w:t>
      </w:r>
      <w:r w:rsidR="007D60C5">
        <w:rPr>
          <w:rFonts w:ascii="Times New Roman" w:hAnsi="Times New Roman" w:cs="Times New Roman"/>
        </w:rPr>
        <w:t xml:space="preserve">         </w:t>
      </w:r>
      <w:r w:rsidRPr="007D60C5">
        <w:rPr>
          <w:rFonts w:ascii="Times New Roman" w:hAnsi="Times New Roman" w:cs="Times New Roman"/>
        </w:rPr>
        <w:t xml:space="preserve">    (подпись)                                     </w:t>
      </w:r>
      <w:r w:rsidR="007D60C5">
        <w:rPr>
          <w:rFonts w:ascii="Times New Roman" w:hAnsi="Times New Roman" w:cs="Times New Roman"/>
        </w:rPr>
        <w:t xml:space="preserve">                                      </w:t>
      </w:r>
      <w:r w:rsidRPr="007D60C5">
        <w:rPr>
          <w:rFonts w:ascii="Times New Roman" w:hAnsi="Times New Roman" w:cs="Times New Roman"/>
        </w:rPr>
        <w:t xml:space="preserve">    (ФИО)</w:t>
      </w:r>
      <w:r w:rsidR="004165BF" w:rsidRPr="007D60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00A42" w:rsidRPr="007D6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0C5" w:rsidRDefault="007D60C5" w:rsidP="007D60C5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7D60C5" w:rsidRDefault="007D60C5" w:rsidP="007D60C5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5913F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</w:p>
    <w:p w:rsidR="007D60C5" w:rsidRPr="005913F9" w:rsidRDefault="007D60C5" w:rsidP="007D60C5">
      <w:pPr>
        <w:widowControl/>
        <w:suppressAutoHyphens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от 19.08.2025 г. № 506</w:t>
      </w:r>
    </w:p>
    <w:p w:rsidR="007D60C5" w:rsidRDefault="007D60C5" w:rsidP="007D60C5">
      <w:pPr>
        <w:pStyle w:val="db9fe9049761426654245bb2dd862eecmsonormal"/>
        <w:shd w:val="clear" w:color="auto" w:fill="FFFFFF"/>
        <w:spacing w:before="0" w:beforeAutospacing="0" w:after="0" w:afterAutospacing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риложение 4</w:t>
      </w:r>
    </w:p>
    <w:p w:rsidR="004165BF" w:rsidRDefault="004165BF" w:rsidP="00063738">
      <w:pPr>
        <w:rPr>
          <w:rFonts w:ascii="Times New Roman" w:hAnsi="Times New Roman" w:cs="Times New Roman"/>
          <w:b/>
          <w:bCs/>
          <w:szCs w:val="24"/>
        </w:rPr>
      </w:pPr>
    </w:p>
    <w:p w:rsidR="00567387" w:rsidRDefault="00567387" w:rsidP="00063738">
      <w:pPr>
        <w:rPr>
          <w:rFonts w:ascii="Times New Roman" w:hAnsi="Times New Roman" w:cs="Times New Roman"/>
          <w:b/>
          <w:bCs/>
          <w:szCs w:val="24"/>
        </w:rPr>
      </w:pPr>
    </w:p>
    <w:p w:rsidR="007D60C5" w:rsidRPr="00B601E0" w:rsidRDefault="007D60C5" w:rsidP="00063738">
      <w:pPr>
        <w:rPr>
          <w:rFonts w:ascii="Times New Roman" w:hAnsi="Times New Roman" w:cs="Times New Roman"/>
          <w:b/>
          <w:bCs/>
          <w:szCs w:val="24"/>
        </w:rPr>
      </w:pPr>
    </w:p>
    <w:p w:rsidR="004165BF" w:rsidRPr="00204684" w:rsidRDefault="004165BF" w:rsidP="00B6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684">
        <w:rPr>
          <w:rFonts w:ascii="Times New Roman" w:hAnsi="Times New Roman" w:cs="Times New Roman"/>
          <w:b/>
          <w:bCs/>
          <w:sz w:val="28"/>
          <w:szCs w:val="28"/>
        </w:rPr>
        <w:t>Оценочная карточка</w:t>
      </w:r>
    </w:p>
    <w:p w:rsidR="00B601E0" w:rsidRDefault="00567387" w:rsidP="00B601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01E0" w:rsidRDefault="00B601E0" w:rsidP="00B601E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1E0" w:rsidRPr="00B601E0" w:rsidRDefault="00B601E0" w:rsidP="00B601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1E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</w:t>
      </w:r>
      <w:r w:rsidR="0056738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B601E0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4165BF" w:rsidRPr="00B601E0" w:rsidRDefault="00B601E0" w:rsidP="00B601E0">
      <w:pPr>
        <w:jc w:val="center"/>
        <w:rPr>
          <w:rFonts w:ascii="Times New Roman" w:hAnsi="Times New Roman" w:cs="Times New Roman"/>
        </w:rPr>
      </w:pPr>
      <w:r w:rsidRPr="00B601E0">
        <w:rPr>
          <w:rFonts w:ascii="Times New Roman" w:hAnsi="Times New Roman" w:cs="Times New Roman"/>
          <w:i/>
          <w:iCs/>
        </w:rPr>
        <w:t>(</w:t>
      </w:r>
      <w:r w:rsidR="00C84A85">
        <w:rPr>
          <w:rFonts w:ascii="Times New Roman" w:hAnsi="Times New Roman" w:cs="Times New Roman"/>
          <w:i/>
          <w:iCs/>
        </w:rPr>
        <w:t xml:space="preserve">Ф.И.О., адрес места </w:t>
      </w:r>
      <w:r w:rsidR="004165BF" w:rsidRPr="00B601E0">
        <w:rPr>
          <w:rFonts w:ascii="Times New Roman" w:hAnsi="Times New Roman" w:cs="Times New Roman"/>
          <w:i/>
          <w:iCs/>
        </w:rPr>
        <w:t xml:space="preserve">нахождения </w:t>
      </w:r>
      <w:r w:rsidR="00C84A85">
        <w:rPr>
          <w:rFonts w:ascii="Times New Roman" w:hAnsi="Times New Roman" w:cs="Times New Roman"/>
          <w:i/>
          <w:iCs/>
        </w:rPr>
        <w:t>объекта конкурса)</w:t>
      </w:r>
    </w:p>
    <w:p w:rsidR="004165BF" w:rsidRPr="00D656A7" w:rsidRDefault="004165BF" w:rsidP="00B601E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820"/>
        <w:gridCol w:w="1924"/>
        <w:gridCol w:w="1500"/>
      </w:tblGrid>
      <w:tr w:rsidR="004165BF" w:rsidRPr="00B601E0" w:rsidTr="000539E5">
        <w:trPr>
          <w:trHeight w:val="786"/>
        </w:trPr>
        <w:tc>
          <w:tcPr>
            <w:tcW w:w="1110" w:type="dxa"/>
            <w:shd w:val="clear" w:color="auto" w:fill="auto"/>
            <w:hideMark/>
          </w:tcPr>
          <w:p w:rsidR="004165BF" w:rsidRPr="00567387" w:rsidRDefault="004165BF" w:rsidP="00B6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165BF" w:rsidRPr="00567387" w:rsidRDefault="004165BF" w:rsidP="00B6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67387" w:rsidRDefault="004165BF" w:rsidP="00B6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567387" w:rsidRDefault="004165BF" w:rsidP="00B6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567387" w:rsidRDefault="004165BF" w:rsidP="00B6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67387" w:rsidRDefault="001F183B" w:rsidP="001F183B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состояние фасада </w:t>
            </w:r>
            <w:r w:rsidR="004923D6" w:rsidRPr="00567387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  <w:r w:rsidR="00C84A85" w:rsidRPr="00567387">
              <w:rPr>
                <w:rFonts w:ascii="Times New Roman" w:hAnsi="Times New Roman" w:cs="Times New Roman"/>
                <w:sz w:val="28"/>
                <w:szCs w:val="28"/>
              </w:rPr>
              <w:t>, здания</w:t>
            </w: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, входных групп, крыши</w:t>
            </w:r>
            <w:r w:rsidR="00997AA2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00A42" w:rsidRPr="00567387">
              <w:rPr>
                <w:rFonts w:ascii="Times New Roman" w:hAnsi="Times New Roman" w:cs="Times New Roman"/>
                <w:sz w:val="28"/>
                <w:szCs w:val="28"/>
              </w:rPr>
              <w:t>отсутствие разрушенных объектов</w:t>
            </w:r>
            <w:r w:rsidR="00997AA2" w:rsidRPr="005673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67387" w:rsidRDefault="005F339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Наличие почтового ящика</w:t>
            </w:r>
            <w:r w:rsidR="001F183B" w:rsidRPr="00567387">
              <w:rPr>
                <w:rFonts w:ascii="Times New Roman" w:hAnsi="Times New Roman" w:cs="Times New Roman"/>
                <w:sz w:val="28"/>
                <w:szCs w:val="28"/>
              </w:rPr>
              <w:t>, его состояние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67387" w:rsidRDefault="00E97FED" w:rsidP="00510F8F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Наличие малых</w:t>
            </w:r>
            <w:r w:rsidR="004165BF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архитектурных форм (наличие и состояние скамеек,</w:t>
            </w:r>
            <w:r w:rsidR="001F183B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 столиков, зон </w:t>
            </w: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отдыха, детских</w:t>
            </w:r>
            <w:r w:rsidR="004165BF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 и спортивных </w:t>
            </w:r>
            <w:r w:rsidR="00510F8F" w:rsidRPr="00567387">
              <w:rPr>
                <w:rFonts w:ascii="Times New Roman" w:hAnsi="Times New Roman" w:cs="Times New Roman"/>
                <w:sz w:val="28"/>
                <w:szCs w:val="28"/>
              </w:rPr>
              <w:t>сооружений</w:t>
            </w:r>
            <w:r w:rsidR="004165BF" w:rsidRPr="00567387">
              <w:rPr>
                <w:rFonts w:ascii="Times New Roman" w:hAnsi="Times New Roman" w:cs="Times New Roman"/>
                <w:sz w:val="28"/>
                <w:szCs w:val="28"/>
              </w:rPr>
              <w:t>, урн)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67387" w:rsidRDefault="005F339F" w:rsidP="005F339F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65BF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аличие </w:t>
            </w: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ухоженного зеленого</w:t>
            </w:r>
            <w:r w:rsidR="004165BF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 газон</w:t>
            </w: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65BF" w:rsidRPr="00567387">
              <w:rPr>
                <w:rFonts w:ascii="Times New Roman" w:hAnsi="Times New Roman" w:cs="Times New Roman"/>
                <w:sz w:val="28"/>
                <w:szCs w:val="28"/>
              </w:rPr>
              <w:t>, своевременная обрезка кустарников и деревьев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67387" w:rsidRDefault="005F339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Наличие обустроенных клумб или цветников на придомовой территории</w:t>
            </w:r>
            <w:r w:rsidR="001F183B" w:rsidRPr="00567387">
              <w:rPr>
                <w:rFonts w:ascii="Times New Roman" w:hAnsi="Times New Roman" w:cs="Times New Roman"/>
                <w:sz w:val="28"/>
                <w:szCs w:val="28"/>
              </w:rPr>
              <w:t>, разнообразие композиций, оригинальность, ухоженность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67387" w:rsidRDefault="001F183B" w:rsidP="001F183B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Чистота т</w:t>
            </w:r>
            <w:r w:rsidR="00117159">
              <w:rPr>
                <w:rFonts w:ascii="Times New Roman" w:hAnsi="Times New Roman" w:cs="Times New Roman"/>
                <w:sz w:val="28"/>
                <w:szCs w:val="28"/>
              </w:rPr>
              <w:t>ерритории</w:t>
            </w:r>
            <w:r w:rsidR="00063738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39F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возле границ </w:t>
            </w:r>
            <w:r w:rsidR="00510F8F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39F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 дома</w:t>
            </w:r>
            <w:r w:rsidR="00510F8F" w:rsidRPr="00567387">
              <w:rPr>
                <w:rFonts w:ascii="Times New Roman" w:hAnsi="Times New Roman" w:cs="Times New Roman"/>
                <w:sz w:val="28"/>
                <w:szCs w:val="28"/>
              </w:rPr>
              <w:t>, здания</w:t>
            </w: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, отсутствие поленниц и пиломатериалов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67387" w:rsidRDefault="005F339F" w:rsidP="005F339F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Наличие подсветки фасада дома, иллюминация, о</w:t>
            </w:r>
            <w:r w:rsidR="004165BF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свещенность </w:t>
            </w: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придомо</w:t>
            </w:r>
            <w:r w:rsidR="004165BF" w:rsidRPr="00567387">
              <w:rPr>
                <w:rFonts w:ascii="Times New Roman" w:hAnsi="Times New Roman" w:cs="Times New Roman"/>
                <w:sz w:val="28"/>
                <w:szCs w:val="28"/>
              </w:rPr>
              <w:t>вой территории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8  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67387" w:rsidRDefault="00063738" w:rsidP="004923D6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923D6" w:rsidRPr="00567387">
              <w:rPr>
                <w:rFonts w:ascii="Times New Roman" w:hAnsi="Times New Roman" w:cs="Times New Roman"/>
                <w:sz w:val="28"/>
                <w:szCs w:val="28"/>
              </w:rPr>
              <w:t>аличие таблички с указанием улицы и н</w:t>
            </w: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r w:rsidR="004923D6" w:rsidRPr="005673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 дома</w:t>
            </w:r>
            <w:r w:rsidR="001F183B" w:rsidRPr="00567387">
              <w:rPr>
                <w:rFonts w:ascii="Times New Roman" w:hAnsi="Times New Roman" w:cs="Times New Roman"/>
                <w:sz w:val="28"/>
                <w:szCs w:val="28"/>
              </w:rPr>
              <w:t>, здания</w:t>
            </w:r>
            <w:r w:rsidR="004923D6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хорошо закреплены и ясно читаем</w:t>
            </w:r>
            <w:r w:rsidR="004923D6" w:rsidRPr="00567387">
              <w:rPr>
                <w:rFonts w:ascii="Times New Roman" w:hAnsi="Times New Roman" w:cs="Times New Roman"/>
                <w:sz w:val="28"/>
                <w:szCs w:val="28"/>
              </w:rPr>
              <w:t>ы)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567387" w:rsidRDefault="00063738" w:rsidP="00053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567387" w:rsidRDefault="004165B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</w:tcPr>
          <w:p w:rsidR="004165BF" w:rsidRPr="00567387" w:rsidRDefault="00510F8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4165BF" w:rsidRPr="00567387" w:rsidRDefault="00510F8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ограждения (забора) и его </w:t>
            </w:r>
            <w:r w:rsidRPr="00567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состояние</w:t>
            </w:r>
            <w:r w:rsidR="00063738" w:rsidRPr="00567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  <w:shd w:val="clear" w:color="auto" w:fill="auto"/>
          </w:tcPr>
          <w:p w:rsidR="004165BF" w:rsidRPr="00567387" w:rsidRDefault="00510F8F" w:rsidP="00053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00" w:type="dxa"/>
            <w:shd w:val="clear" w:color="auto" w:fill="auto"/>
          </w:tcPr>
          <w:p w:rsidR="004165BF" w:rsidRPr="00567387" w:rsidRDefault="004165B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F8F" w:rsidRPr="00B601E0" w:rsidTr="000539E5">
        <w:tc>
          <w:tcPr>
            <w:tcW w:w="1110" w:type="dxa"/>
            <w:shd w:val="clear" w:color="auto" w:fill="auto"/>
          </w:tcPr>
          <w:p w:rsidR="00510F8F" w:rsidRPr="00567387" w:rsidRDefault="00510F8F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820" w:type="dxa"/>
            <w:shd w:val="clear" w:color="auto" w:fill="auto"/>
          </w:tcPr>
          <w:p w:rsidR="00510F8F" w:rsidRPr="00567387" w:rsidRDefault="001F183B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Чистота и порядок на придомовой территории (за пределами забора)</w:t>
            </w:r>
          </w:p>
        </w:tc>
        <w:tc>
          <w:tcPr>
            <w:tcW w:w="1924" w:type="dxa"/>
            <w:shd w:val="clear" w:color="auto" w:fill="auto"/>
          </w:tcPr>
          <w:p w:rsidR="00510F8F" w:rsidRPr="00567387" w:rsidRDefault="001F183B" w:rsidP="00053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0" w:type="dxa"/>
            <w:shd w:val="clear" w:color="auto" w:fill="auto"/>
          </w:tcPr>
          <w:p w:rsidR="00510F8F" w:rsidRPr="00567387" w:rsidRDefault="00510F8F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387" w:rsidRPr="00B601E0" w:rsidTr="000539E5">
        <w:tc>
          <w:tcPr>
            <w:tcW w:w="1110" w:type="dxa"/>
            <w:shd w:val="clear" w:color="auto" w:fill="auto"/>
          </w:tcPr>
          <w:p w:rsidR="00567387" w:rsidRPr="00567387" w:rsidRDefault="00567387" w:rsidP="000539E5">
            <w:pPr>
              <w:spacing w:after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567387" w:rsidRPr="00567387" w:rsidRDefault="00567387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24" w:type="dxa"/>
            <w:shd w:val="clear" w:color="auto" w:fill="auto"/>
          </w:tcPr>
          <w:p w:rsidR="00567387" w:rsidRPr="00567387" w:rsidRDefault="00567387" w:rsidP="00053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0" w:type="dxa"/>
            <w:shd w:val="clear" w:color="auto" w:fill="auto"/>
          </w:tcPr>
          <w:p w:rsidR="00567387" w:rsidRPr="00567387" w:rsidRDefault="00567387" w:rsidP="000539E5">
            <w:pPr>
              <w:spacing w:after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83B" w:rsidRDefault="001F183B" w:rsidP="00063738">
      <w:pPr>
        <w:pStyle w:val="a9"/>
        <w:spacing w:before="0" w:beforeAutospacing="0" w:after="0" w:afterAutospacing="0"/>
        <w:ind w:firstLine="426"/>
        <w:jc w:val="both"/>
        <w:rPr>
          <w:szCs w:val="28"/>
        </w:rPr>
      </w:pPr>
    </w:p>
    <w:p w:rsidR="004165BF" w:rsidRPr="00D95E27" w:rsidRDefault="004165BF" w:rsidP="001F183B">
      <w:pPr>
        <w:pStyle w:val="a9"/>
        <w:spacing w:before="0" w:beforeAutospacing="0" w:after="0" w:afterAutospacing="0"/>
        <w:ind w:firstLine="708"/>
        <w:jc w:val="both"/>
        <w:rPr>
          <w:szCs w:val="28"/>
        </w:rPr>
      </w:pPr>
      <w:r w:rsidRPr="00D95E27">
        <w:rPr>
          <w:szCs w:val="28"/>
        </w:rPr>
        <w:t xml:space="preserve">При наличии дополнительных оригинальных элементов благоустройства, выполненных самими жителями, </w:t>
      </w:r>
      <w:r w:rsidR="001F183B">
        <w:rPr>
          <w:szCs w:val="28"/>
        </w:rPr>
        <w:t xml:space="preserve">собственниками зданий, </w:t>
      </w:r>
      <w:r w:rsidRPr="00D95E27">
        <w:rPr>
          <w:szCs w:val="28"/>
        </w:rPr>
        <w:t xml:space="preserve">оценка увеличивается на 5 баллов. </w:t>
      </w:r>
    </w:p>
    <w:p w:rsidR="004165BF" w:rsidRPr="00D656A7" w:rsidRDefault="004165BF" w:rsidP="004165BF">
      <w:pPr>
        <w:spacing w:after="107"/>
        <w:rPr>
          <w:szCs w:val="24"/>
        </w:rPr>
      </w:pPr>
    </w:p>
    <w:p w:rsidR="00300A42" w:rsidRPr="00567387" w:rsidRDefault="004165BF" w:rsidP="004165B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387">
        <w:rPr>
          <w:rFonts w:ascii="Times New Roman" w:hAnsi="Times New Roman" w:cs="Times New Roman"/>
          <w:bCs/>
          <w:sz w:val="28"/>
          <w:szCs w:val="28"/>
        </w:rPr>
        <w:t>Председатель конкурсной комиссии</w:t>
      </w:r>
      <w:r w:rsidR="00567387">
        <w:rPr>
          <w:rFonts w:ascii="Times New Roman" w:hAnsi="Times New Roman" w:cs="Times New Roman"/>
          <w:bCs/>
          <w:sz w:val="28"/>
          <w:szCs w:val="28"/>
        </w:rPr>
        <w:t>:</w:t>
      </w:r>
    </w:p>
    <w:p w:rsidR="00063738" w:rsidRPr="00567387" w:rsidRDefault="004165BF" w:rsidP="004165BF">
      <w:pPr>
        <w:jc w:val="both"/>
        <w:rPr>
          <w:rFonts w:ascii="Times New Roman" w:hAnsi="Times New Roman" w:cs="Times New Roman"/>
          <w:sz w:val="28"/>
          <w:szCs w:val="28"/>
        </w:rPr>
      </w:pPr>
      <w:r w:rsidRPr="00567387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Pr="00567387">
        <w:rPr>
          <w:rFonts w:ascii="Times New Roman" w:hAnsi="Times New Roman" w:cs="Times New Roman"/>
          <w:bCs/>
          <w:sz w:val="28"/>
          <w:szCs w:val="28"/>
        </w:rPr>
        <w:tab/>
      </w:r>
      <w:r w:rsidRPr="00567387">
        <w:rPr>
          <w:rFonts w:ascii="Times New Roman" w:hAnsi="Times New Roman" w:cs="Times New Roman"/>
          <w:bCs/>
          <w:sz w:val="28"/>
          <w:szCs w:val="28"/>
        </w:rPr>
        <w:tab/>
      </w:r>
      <w:r w:rsidRPr="00567387">
        <w:rPr>
          <w:rFonts w:ascii="Times New Roman" w:hAnsi="Times New Roman" w:cs="Times New Roman"/>
          <w:bCs/>
          <w:sz w:val="28"/>
          <w:szCs w:val="28"/>
        </w:rPr>
        <w:tab/>
      </w:r>
      <w:r w:rsidRPr="00567387">
        <w:rPr>
          <w:rFonts w:ascii="Times New Roman" w:hAnsi="Times New Roman" w:cs="Times New Roman"/>
          <w:bCs/>
          <w:sz w:val="28"/>
          <w:szCs w:val="28"/>
        </w:rPr>
        <w:tab/>
      </w:r>
      <w:r w:rsidRPr="00567387">
        <w:rPr>
          <w:rFonts w:ascii="Times New Roman" w:hAnsi="Times New Roman" w:cs="Times New Roman"/>
          <w:bCs/>
          <w:sz w:val="28"/>
          <w:szCs w:val="28"/>
        </w:rPr>
        <w:tab/>
      </w:r>
    </w:p>
    <w:p w:rsidR="00300A42" w:rsidRPr="00567387" w:rsidRDefault="004165BF" w:rsidP="004165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387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="00567387">
        <w:rPr>
          <w:rFonts w:ascii="Times New Roman" w:hAnsi="Times New Roman" w:cs="Times New Roman"/>
          <w:bCs/>
          <w:sz w:val="28"/>
          <w:szCs w:val="28"/>
        </w:rPr>
        <w:t>:</w:t>
      </w:r>
      <w:r w:rsidRPr="0056738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165BF" w:rsidRPr="00567387" w:rsidRDefault="004165BF" w:rsidP="004165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38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738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738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738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32636" w:rsidRPr="00567387" w:rsidRDefault="004165BF" w:rsidP="00B601E0">
      <w:pPr>
        <w:jc w:val="both"/>
        <w:rPr>
          <w:rFonts w:ascii="Times New Roman" w:hAnsi="Times New Roman" w:cs="Times New Roman"/>
          <w:sz w:val="28"/>
          <w:szCs w:val="28"/>
        </w:rPr>
      </w:pPr>
      <w:r w:rsidRPr="00567387">
        <w:rPr>
          <w:rFonts w:ascii="Times New Roman" w:hAnsi="Times New Roman" w:cs="Times New Roman"/>
          <w:bCs/>
          <w:sz w:val="28"/>
          <w:szCs w:val="28"/>
        </w:rPr>
        <w:t>Присутствующие члены комиссии</w:t>
      </w:r>
      <w:r w:rsidR="00567387">
        <w:rPr>
          <w:rFonts w:ascii="Times New Roman" w:hAnsi="Times New Roman" w:cs="Times New Roman"/>
          <w:bCs/>
          <w:sz w:val="28"/>
          <w:szCs w:val="28"/>
        </w:rPr>
        <w:t>:</w:t>
      </w:r>
      <w:r w:rsidRPr="00567387">
        <w:rPr>
          <w:rFonts w:ascii="Times New Roman" w:hAnsi="Times New Roman" w:cs="Times New Roman"/>
          <w:b/>
          <w:bCs/>
          <w:sz w:val="28"/>
          <w:szCs w:val="28"/>
        </w:rPr>
        <w:tab/>
      </w:r>
    </w:p>
    <w:sectPr w:rsidR="00B32636" w:rsidRPr="00567387" w:rsidSect="004819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344" w:rsidRDefault="008B4344" w:rsidP="00B64621">
      <w:r>
        <w:separator/>
      </w:r>
    </w:p>
  </w:endnote>
  <w:endnote w:type="continuationSeparator" w:id="0">
    <w:p w:rsidR="008B4344" w:rsidRDefault="008B4344" w:rsidP="00B6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344" w:rsidRDefault="008B4344" w:rsidP="00B64621">
      <w:r>
        <w:separator/>
      </w:r>
    </w:p>
  </w:footnote>
  <w:footnote w:type="continuationSeparator" w:id="0">
    <w:p w:rsidR="008B4344" w:rsidRDefault="008B4344" w:rsidP="00B64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F31"/>
    <w:rsid w:val="00000C0B"/>
    <w:rsid w:val="00020C18"/>
    <w:rsid w:val="00021DC1"/>
    <w:rsid w:val="000233D3"/>
    <w:rsid w:val="00041298"/>
    <w:rsid w:val="00060A53"/>
    <w:rsid w:val="00063738"/>
    <w:rsid w:val="00073060"/>
    <w:rsid w:val="000866D4"/>
    <w:rsid w:val="000A6272"/>
    <w:rsid w:val="000C6C35"/>
    <w:rsid w:val="000D3974"/>
    <w:rsid w:val="000E3606"/>
    <w:rsid w:val="000E54C3"/>
    <w:rsid w:val="00117159"/>
    <w:rsid w:val="00122FA0"/>
    <w:rsid w:val="00145CCD"/>
    <w:rsid w:val="00155E8D"/>
    <w:rsid w:val="00160D73"/>
    <w:rsid w:val="00173AA3"/>
    <w:rsid w:val="00190C47"/>
    <w:rsid w:val="00196681"/>
    <w:rsid w:val="001E269F"/>
    <w:rsid w:val="001F183B"/>
    <w:rsid w:val="001F55EB"/>
    <w:rsid w:val="00204684"/>
    <w:rsid w:val="00252A23"/>
    <w:rsid w:val="00264C58"/>
    <w:rsid w:val="002A4DB7"/>
    <w:rsid w:val="002F007C"/>
    <w:rsid w:val="002F601F"/>
    <w:rsid w:val="00300A42"/>
    <w:rsid w:val="00301304"/>
    <w:rsid w:val="003043AC"/>
    <w:rsid w:val="0030680B"/>
    <w:rsid w:val="00353B0D"/>
    <w:rsid w:val="003A4CB5"/>
    <w:rsid w:val="003B016B"/>
    <w:rsid w:val="003C4F08"/>
    <w:rsid w:val="003C73C7"/>
    <w:rsid w:val="00405ABE"/>
    <w:rsid w:val="004165BF"/>
    <w:rsid w:val="0042546C"/>
    <w:rsid w:val="004361D5"/>
    <w:rsid w:val="00471452"/>
    <w:rsid w:val="00481979"/>
    <w:rsid w:val="0048313B"/>
    <w:rsid w:val="00491FDC"/>
    <w:rsid w:val="004923D6"/>
    <w:rsid w:val="004A0525"/>
    <w:rsid w:val="004B1DA4"/>
    <w:rsid w:val="004B4A6A"/>
    <w:rsid w:val="004D3B4D"/>
    <w:rsid w:val="004F246B"/>
    <w:rsid w:val="00510F8F"/>
    <w:rsid w:val="005147C0"/>
    <w:rsid w:val="00525A4E"/>
    <w:rsid w:val="0052723B"/>
    <w:rsid w:val="00543085"/>
    <w:rsid w:val="0054606B"/>
    <w:rsid w:val="00552F54"/>
    <w:rsid w:val="00562126"/>
    <w:rsid w:val="00566851"/>
    <w:rsid w:val="00567387"/>
    <w:rsid w:val="005913F9"/>
    <w:rsid w:val="005A575D"/>
    <w:rsid w:val="005C249B"/>
    <w:rsid w:val="005F339F"/>
    <w:rsid w:val="005F46EB"/>
    <w:rsid w:val="0062056D"/>
    <w:rsid w:val="00637284"/>
    <w:rsid w:val="00671755"/>
    <w:rsid w:val="00672557"/>
    <w:rsid w:val="00685192"/>
    <w:rsid w:val="00691419"/>
    <w:rsid w:val="00692EB4"/>
    <w:rsid w:val="006B462E"/>
    <w:rsid w:val="006C0496"/>
    <w:rsid w:val="006C4E31"/>
    <w:rsid w:val="006E1481"/>
    <w:rsid w:val="006F2C69"/>
    <w:rsid w:val="00701C9B"/>
    <w:rsid w:val="00703C60"/>
    <w:rsid w:val="007072D0"/>
    <w:rsid w:val="00707FE4"/>
    <w:rsid w:val="00730894"/>
    <w:rsid w:val="0079647A"/>
    <w:rsid w:val="007A2DDE"/>
    <w:rsid w:val="007B42F0"/>
    <w:rsid w:val="007B53A8"/>
    <w:rsid w:val="007C33D6"/>
    <w:rsid w:val="007D60C5"/>
    <w:rsid w:val="008012B5"/>
    <w:rsid w:val="00810BD6"/>
    <w:rsid w:val="00823B92"/>
    <w:rsid w:val="00846E95"/>
    <w:rsid w:val="008A37FB"/>
    <w:rsid w:val="008A3D50"/>
    <w:rsid w:val="008A54E3"/>
    <w:rsid w:val="008B4344"/>
    <w:rsid w:val="008D1F31"/>
    <w:rsid w:val="0090186C"/>
    <w:rsid w:val="009171FB"/>
    <w:rsid w:val="009336FD"/>
    <w:rsid w:val="00936A2A"/>
    <w:rsid w:val="00984298"/>
    <w:rsid w:val="00997AA2"/>
    <w:rsid w:val="009C04CD"/>
    <w:rsid w:val="009C43E3"/>
    <w:rsid w:val="009D52C7"/>
    <w:rsid w:val="009E2743"/>
    <w:rsid w:val="009F7661"/>
    <w:rsid w:val="00A43647"/>
    <w:rsid w:val="00A43779"/>
    <w:rsid w:val="00A503A9"/>
    <w:rsid w:val="00A700C8"/>
    <w:rsid w:val="00A85AAB"/>
    <w:rsid w:val="00AB1B6E"/>
    <w:rsid w:val="00B255B1"/>
    <w:rsid w:val="00B32636"/>
    <w:rsid w:val="00B44E11"/>
    <w:rsid w:val="00B565F0"/>
    <w:rsid w:val="00B56925"/>
    <w:rsid w:val="00B57DD3"/>
    <w:rsid w:val="00B601E0"/>
    <w:rsid w:val="00B64621"/>
    <w:rsid w:val="00B7025F"/>
    <w:rsid w:val="00B72612"/>
    <w:rsid w:val="00B7716F"/>
    <w:rsid w:val="00B93B85"/>
    <w:rsid w:val="00BE069F"/>
    <w:rsid w:val="00BF1CF4"/>
    <w:rsid w:val="00BF1EC6"/>
    <w:rsid w:val="00BF61C8"/>
    <w:rsid w:val="00C01282"/>
    <w:rsid w:val="00C01FC0"/>
    <w:rsid w:val="00C12414"/>
    <w:rsid w:val="00C17F22"/>
    <w:rsid w:val="00C17FB7"/>
    <w:rsid w:val="00C24A4D"/>
    <w:rsid w:val="00C409FA"/>
    <w:rsid w:val="00C4161E"/>
    <w:rsid w:val="00C43194"/>
    <w:rsid w:val="00C84A85"/>
    <w:rsid w:val="00CC1AAF"/>
    <w:rsid w:val="00CD75AF"/>
    <w:rsid w:val="00CE5D4D"/>
    <w:rsid w:val="00D10FFE"/>
    <w:rsid w:val="00D11778"/>
    <w:rsid w:val="00D121F9"/>
    <w:rsid w:val="00D242D9"/>
    <w:rsid w:val="00D4698F"/>
    <w:rsid w:val="00D54F33"/>
    <w:rsid w:val="00D57EF4"/>
    <w:rsid w:val="00D6412C"/>
    <w:rsid w:val="00DA200B"/>
    <w:rsid w:val="00DB3A68"/>
    <w:rsid w:val="00DC046F"/>
    <w:rsid w:val="00DC581E"/>
    <w:rsid w:val="00DC6451"/>
    <w:rsid w:val="00DF448D"/>
    <w:rsid w:val="00E1064D"/>
    <w:rsid w:val="00E20913"/>
    <w:rsid w:val="00E47207"/>
    <w:rsid w:val="00E47A0B"/>
    <w:rsid w:val="00E5646E"/>
    <w:rsid w:val="00E644B3"/>
    <w:rsid w:val="00E74E8D"/>
    <w:rsid w:val="00E77F13"/>
    <w:rsid w:val="00E86F79"/>
    <w:rsid w:val="00E938DF"/>
    <w:rsid w:val="00E97FED"/>
    <w:rsid w:val="00EB56F2"/>
    <w:rsid w:val="00ED01BC"/>
    <w:rsid w:val="00ED24F5"/>
    <w:rsid w:val="00ED4106"/>
    <w:rsid w:val="00F00654"/>
    <w:rsid w:val="00F27552"/>
    <w:rsid w:val="00F3032A"/>
    <w:rsid w:val="00F6130C"/>
    <w:rsid w:val="00F6454F"/>
    <w:rsid w:val="00F96BF6"/>
    <w:rsid w:val="00FB7D6C"/>
    <w:rsid w:val="00FE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932EC-1FAA-4C55-AC27-AB27A9AB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B92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D75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D75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646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c">
    <w:name w:val="pc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">
    <w:name w:val="pr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footnote reference"/>
    <w:uiPriority w:val="99"/>
    <w:semiHidden/>
    <w:unhideWhenUsed/>
    <w:rsid w:val="00B64621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99"/>
    <w:qFormat/>
    <w:rsid w:val="007B53A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7B53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3B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6205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056D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A2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A37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link w:val="30"/>
    <w:locked/>
    <w:rsid w:val="008A37FB"/>
    <w:rPr>
      <w:sz w:val="16"/>
      <w:szCs w:val="16"/>
      <w:lang w:eastAsia="ru-RU"/>
    </w:rPr>
  </w:style>
  <w:style w:type="paragraph" w:styleId="30">
    <w:name w:val="Body Text Indent 3"/>
    <w:basedOn w:val="a"/>
    <w:link w:val="3"/>
    <w:rsid w:val="008A37FB"/>
    <w:pPr>
      <w:widowControl/>
      <w:autoSpaceDE/>
      <w:autoSpaceDN/>
      <w:adjustRightInd/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8A37FB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8A37F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8A37F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ps">
    <w:name w:val="sps"/>
    <w:basedOn w:val="a"/>
    <w:rsid w:val="008A37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8A37FB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aa">
    <w:name w:val="Название Знак"/>
    <w:link w:val="ab"/>
    <w:locked/>
    <w:rsid w:val="00B32636"/>
    <w:rPr>
      <w:sz w:val="28"/>
      <w:lang w:eastAsia="ru-RU"/>
    </w:rPr>
  </w:style>
  <w:style w:type="paragraph" w:styleId="ab">
    <w:name w:val="Title"/>
    <w:basedOn w:val="a"/>
    <w:link w:val="aa"/>
    <w:qFormat/>
    <w:rsid w:val="00B3263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Заголовок Знак1"/>
    <w:basedOn w:val="a0"/>
    <w:uiPriority w:val="10"/>
    <w:rsid w:val="00B3263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c">
    <w:name w:val="Текст Знак"/>
    <w:link w:val="ad"/>
    <w:semiHidden/>
    <w:locked/>
    <w:rsid w:val="00B32636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semiHidden/>
    <w:rsid w:val="00B32636"/>
    <w:pPr>
      <w:widowControl/>
      <w:adjustRightInd/>
    </w:pPr>
    <w:rPr>
      <w:rFonts w:ascii="Courier New" w:eastAsiaTheme="minorHAnsi" w:hAnsi="Courier New" w:cs="Courier New"/>
      <w:sz w:val="22"/>
      <w:szCs w:val="22"/>
    </w:rPr>
  </w:style>
  <w:style w:type="character" w:customStyle="1" w:styleId="12">
    <w:name w:val="Текст Знак1"/>
    <w:basedOn w:val="a0"/>
    <w:uiPriority w:val="99"/>
    <w:semiHidden/>
    <w:rsid w:val="00B32636"/>
    <w:rPr>
      <w:rFonts w:ascii="Consolas" w:eastAsia="Times New Roman" w:hAnsi="Consolas" w:cs="Arial"/>
      <w:sz w:val="21"/>
      <w:szCs w:val="21"/>
      <w:lang w:eastAsia="ru-RU"/>
    </w:rPr>
  </w:style>
  <w:style w:type="paragraph" w:customStyle="1" w:styleId="ae">
    <w:name w:val="Таблицы (моноширинный)"/>
    <w:basedOn w:val="a"/>
    <w:next w:val="a"/>
    <w:rsid w:val="00B32636"/>
    <w:pPr>
      <w:jc w:val="both"/>
    </w:pPr>
    <w:rPr>
      <w:rFonts w:ascii="Courier New" w:hAnsi="Courier New" w:cs="Courier New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5913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1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F8D0-6AE9-4CDB-876A-CC7C4FCE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2025-08-20T07:23:00Z</cp:lastPrinted>
  <dcterms:created xsi:type="dcterms:W3CDTF">2025-07-30T09:30:00Z</dcterms:created>
  <dcterms:modified xsi:type="dcterms:W3CDTF">2025-08-20T07:23:00Z</dcterms:modified>
</cp:coreProperties>
</file>