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41D432" w14:textId="1643391E" w:rsidR="000D6D1C" w:rsidRDefault="000D6D1C" w:rsidP="000D6D1C">
      <w:pPr>
        <w:jc w:val="center"/>
      </w:pPr>
    </w:p>
    <w:p w14:paraId="3D764706" w14:textId="77777777" w:rsidR="000D6D1C" w:rsidRDefault="000D6D1C" w:rsidP="000D6D1C">
      <w:pPr>
        <w:jc w:val="center"/>
      </w:pPr>
    </w:p>
    <w:p w14:paraId="7D8F883E" w14:textId="77777777" w:rsidR="000D6D1C" w:rsidRDefault="000D6D1C" w:rsidP="000D6D1C">
      <w:pPr>
        <w:jc w:val="center"/>
        <w:rPr>
          <w:b/>
        </w:rPr>
      </w:pPr>
    </w:p>
    <w:p w14:paraId="066AB547" w14:textId="77777777" w:rsidR="000D6D1C" w:rsidRPr="00ED5231" w:rsidRDefault="000D6D1C" w:rsidP="000D6D1C">
      <w:pPr>
        <w:jc w:val="center"/>
        <w:rPr>
          <w:b/>
        </w:rPr>
      </w:pPr>
    </w:p>
    <w:p w14:paraId="46B916EB" w14:textId="77777777" w:rsidR="000D6D1C" w:rsidRPr="00ED5231" w:rsidRDefault="000D6D1C" w:rsidP="000D6D1C">
      <w:pPr>
        <w:jc w:val="center"/>
        <w:rPr>
          <w:b/>
        </w:rPr>
      </w:pPr>
    </w:p>
    <w:p w14:paraId="09491CB1" w14:textId="77777777" w:rsidR="001D42CA" w:rsidRDefault="001D42CA" w:rsidP="000D6D1C">
      <w:pPr>
        <w:jc w:val="center"/>
        <w:rPr>
          <w:b/>
          <w:sz w:val="28"/>
          <w:szCs w:val="28"/>
        </w:rPr>
      </w:pPr>
    </w:p>
    <w:p w14:paraId="45B12311" w14:textId="145B2FE5" w:rsidR="001D717F" w:rsidRPr="001D717F" w:rsidRDefault="000D6D1C" w:rsidP="000D6D1C">
      <w:pPr>
        <w:jc w:val="center"/>
        <w:rPr>
          <w:b/>
          <w:sz w:val="28"/>
          <w:szCs w:val="28"/>
        </w:rPr>
      </w:pPr>
      <w:r w:rsidRPr="001D717F">
        <w:rPr>
          <w:b/>
          <w:sz w:val="28"/>
          <w:szCs w:val="28"/>
        </w:rPr>
        <w:t xml:space="preserve">ПРЕДСТАВИТЕЛЬНОЕ СОБРАНИЕ </w:t>
      </w:r>
    </w:p>
    <w:p w14:paraId="379B1A05" w14:textId="076B32FF" w:rsidR="000D6D1C" w:rsidRDefault="000D6D1C" w:rsidP="000D6D1C">
      <w:pPr>
        <w:jc w:val="center"/>
        <w:rPr>
          <w:b/>
          <w:sz w:val="28"/>
          <w:szCs w:val="28"/>
        </w:rPr>
      </w:pPr>
      <w:r w:rsidRPr="001D717F">
        <w:rPr>
          <w:b/>
          <w:sz w:val="28"/>
          <w:szCs w:val="28"/>
        </w:rPr>
        <w:t xml:space="preserve">ТАРНОГСКОГО МУНИЦИПАЛЬНОГО </w:t>
      </w:r>
      <w:r w:rsidR="000D20C2">
        <w:rPr>
          <w:b/>
          <w:sz w:val="28"/>
          <w:szCs w:val="28"/>
        </w:rPr>
        <w:t>ОКРУГА</w:t>
      </w:r>
    </w:p>
    <w:p w14:paraId="36901277" w14:textId="641D6EBA" w:rsidR="001D42CA" w:rsidRPr="001D717F" w:rsidRDefault="001D42CA" w:rsidP="000D6D1C">
      <w:pPr>
        <w:jc w:val="center"/>
        <w:rPr>
          <w:b/>
          <w:noProof/>
          <w:sz w:val="28"/>
          <w:szCs w:val="28"/>
        </w:rPr>
      </w:pPr>
      <w:r>
        <w:rPr>
          <w:b/>
          <w:sz w:val="28"/>
          <w:szCs w:val="28"/>
        </w:rPr>
        <w:t>ВОЛОГОДСКОЙ ОБЛАСТИ</w:t>
      </w:r>
    </w:p>
    <w:p w14:paraId="5441F94C" w14:textId="77777777" w:rsidR="000D6D1C" w:rsidRDefault="000D6D1C" w:rsidP="000D6D1C">
      <w:pPr>
        <w:jc w:val="center"/>
        <w:rPr>
          <w:b/>
          <w:noProof/>
          <w:sz w:val="40"/>
          <w:szCs w:val="40"/>
        </w:rPr>
      </w:pPr>
    </w:p>
    <w:p w14:paraId="0205BD64" w14:textId="77777777" w:rsidR="000D6D1C" w:rsidRDefault="00B43350" w:rsidP="000D6D1C">
      <w:pPr>
        <w:jc w:val="center"/>
        <w:rPr>
          <w:b/>
          <w:sz w:val="40"/>
          <w:szCs w:val="40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728" behindDoc="1" locked="1" layoutInCell="1" allowOverlap="1" wp14:anchorId="0D204AEE" wp14:editId="50C741FF">
            <wp:simplePos x="0" y="0"/>
            <wp:positionH relativeFrom="column">
              <wp:posOffset>2676525</wp:posOffset>
            </wp:positionH>
            <wp:positionV relativeFrom="page">
              <wp:posOffset>558165</wp:posOffset>
            </wp:positionV>
            <wp:extent cx="596900" cy="723900"/>
            <wp:effectExtent l="19050" t="0" r="0" b="0"/>
            <wp:wrapNone/>
            <wp:docPr id="8" name="Рисунок 8" descr="Герб района со снопом c гербом области (схем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Герб района со снопом c гербом области (схема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D6D1C">
        <w:rPr>
          <w:b/>
          <w:noProof/>
          <w:sz w:val="40"/>
          <w:szCs w:val="40"/>
        </w:rPr>
        <w:t>РЕШЕНИЕ</w:t>
      </w:r>
    </w:p>
    <w:p w14:paraId="313F6492" w14:textId="77777777" w:rsidR="000D6D1C" w:rsidRDefault="000D6D1C" w:rsidP="000D6D1C">
      <w:pPr>
        <w:jc w:val="center"/>
        <w:rPr>
          <w:b/>
          <w:sz w:val="28"/>
          <w:szCs w:val="28"/>
        </w:rPr>
      </w:pPr>
    </w:p>
    <w:p w14:paraId="6801F434" w14:textId="77777777" w:rsidR="000D6D1C" w:rsidRDefault="000D6D1C" w:rsidP="000D6D1C">
      <w:pPr>
        <w:jc w:val="center"/>
      </w:pPr>
    </w:p>
    <w:tbl>
      <w:tblPr>
        <w:tblpPr w:leftFromText="180" w:rightFromText="180" w:vertAnchor="text" w:horzAnchor="margin" w:tblpX="828" w:tblpY="44"/>
        <w:tblW w:w="0" w:type="auto"/>
        <w:tblLook w:val="01E0" w:firstRow="1" w:lastRow="1" w:firstColumn="1" w:lastColumn="1" w:noHBand="0" w:noVBand="0"/>
      </w:tblPr>
      <w:tblGrid>
        <w:gridCol w:w="588"/>
        <w:gridCol w:w="3000"/>
        <w:gridCol w:w="484"/>
        <w:gridCol w:w="3716"/>
      </w:tblGrid>
      <w:tr w:rsidR="000D6D1C" w14:paraId="2CCC330C" w14:textId="77777777">
        <w:tc>
          <w:tcPr>
            <w:tcW w:w="588" w:type="dxa"/>
          </w:tcPr>
          <w:p w14:paraId="2E026474" w14:textId="77777777" w:rsidR="000D6D1C" w:rsidRPr="001D42CA" w:rsidRDefault="000D6D1C">
            <w:pPr>
              <w:jc w:val="center"/>
              <w:rPr>
                <w:sz w:val="28"/>
                <w:szCs w:val="28"/>
              </w:rPr>
            </w:pPr>
            <w:r w:rsidRPr="001D42CA">
              <w:rPr>
                <w:sz w:val="28"/>
                <w:szCs w:val="28"/>
              </w:rPr>
              <w:t>От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D48FC2" w14:textId="56D46423" w:rsidR="000D6D1C" w:rsidRPr="001D42CA" w:rsidRDefault="001D42CA" w:rsidP="001D42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715249" w:rsidRPr="001D42CA">
              <w:rPr>
                <w:sz w:val="28"/>
                <w:szCs w:val="28"/>
              </w:rPr>
              <w:t>.0</w:t>
            </w:r>
            <w:r w:rsidR="00523A02" w:rsidRPr="001D42CA">
              <w:rPr>
                <w:sz w:val="28"/>
                <w:szCs w:val="28"/>
              </w:rPr>
              <w:t>4</w:t>
            </w:r>
            <w:r w:rsidR="00CC2E3E" w:rsidRPr="001D42CA">
              <w:rPr>
                <w:sz w:val="28"/>
                <w:szCs w:val="28"/>
              </w:rPr>
              <w:t>.202</w:t>
            </w:r>
            <w:r w:rsidR="00715249" w:rsidRPr="001D42CA">
              <w:rPr>
                <w:sz w:val="28"/>
                <w:szCs w:val="28"/>
              </w:rPr>
              <w:t>6</w:t>
            </w:r>
            <w:r w:rsidR="00CC2E3E" w:rsidRPr="001D42CA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84" w:type="dxa"/>
          </w:tcPr>
          <w:p w14:paraId="719BC23E" w14:textId="77777777" w:rsidR="000D6D1C" w:rsidRPr="001D42CA" w:rsidRDefault="000D6D1C">
            <w:pPr>
              <w:jc w:val="center"/>
              <w:rPr>
                <w:sz w:val="28"/>
                <w:szCs w:val="28"/>
              </w:rPr>
            </w:pPr>
            <w:r w:rsidRPr="001D42CA">
              <w:rPr>
                <w:sz w:val="28"/>
                <w:szCs w:val="28"/>
              </w:rPr>
              <w:t>№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77AA46" w14:textId="4FF06668" w:rsidR="000D6D1C" w:rsidRPr="001D42CA" w:rsidRDefault="007B27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437</w:t>
            </w:r>
          </w:p>
        </w:tc>
      </w:tr>
    </w:tbl>
    <w:p w14:paraId="30CF1154" w14:textId="77777777" w:rsidR="000D6D1C" w:rsidRDefault="000D6D1C" w:rsidP="000D6D1C">
      <w:pPr>
        <w:jc w:val="center"/>
        <w:rPr>
          <w:sz w:val="28"/>
          <w:szCs w:val="28"/>
        </w:rPr>
      </w:pPr>
    </w:p>
    <w:p w14:paraId="12D87F50" w14:textId="77777777" w:rsidR="000D6D1C" w:rsidRDefault="000D6D1C" w:rsidP="000D6D1C">
      <w:pPr>
        <w:jc w:val="center"/>
      </w:pPr>
    </w:p>
    <w:tbl>
      <w:tblPr>
        <w:tblW w:w="0" w:type="auto"/>
        <w:tblInd w:w="1428" w:type="dxa"/>
        <w:tblLook w:val="01E0" w:firstRow="1" w:lastRow="1" w:firstColumn="1" w:lastColumn="1" w:noHBand="0" w:noVBand="0"/>
      </w:tblPr>
      <w:tblGrid>
        <w:gridCol w:w="2400"/>
      </w:tblGrid>
      <w:tr w:rsidR="000D6D1C" w14:paraId="3ACEC512" w14:textId="77777777">
        <w:tc>
          <w:tcPr>
            <w:tcW w:w="2400" w:type="dxa"/>
          </w:tcPr>
          <w:p w14:paraId="1698D198" w14:textId="77777777" w:rsidR="000D6D1C" w:rsidRDefault="000D6D1C">
            <w:pPr>
              <w:jc w:val="center"/>
            </w:pPr>
            <w:r>
              <w:t>с. Тарногский Городок</w:t>
            </w:r>
          </w:p>
          <w:p w14:paraId="7FAD6A2A" w14:textId="77777777" w:rsidR="000D6D1C" w:rsidRDefault="000D6D1C">
            <w:pPr>
              <w:jc w:val="center"/>
            </w:pPr>
            <w:r>
              <w:t>Вологодская область</w:t>
            </w:r>
          </w:p>
        </w:tc>
      </w:tr>
    </w:tbl>
    <w:p w14:paraId="296B081A" w14:textId="77777777" w:rsidR="000D6D1C" w:rsidRDefault="000D6D1C" w:rsidP="000D6D1C">
      <w:pPr>
        <w:jc w:val="center"/>
        <w:rPr>
          <w:sz w:val="28"/>
          <w:szCs w:val="28"/>
        </w:rPr>
      </w:pPr>
    </w:p>
    <w:p w14:paraId="08D208C7" w14:textId="77777777" w:rsidR="001D42CA" w:rsidRDefault="001D42CA" w:rsidP="00480501">
      <w:pPr>
        <w:pStyle w:val="Standard"/>
        <w:tabs>
          <w:tab w:val="left" w:pos="4536"/>
        </w:tabs>
        <w:ind w:right="4818"/>
        <w:jc w:val="both"/>
        <w:rPr>
          <w:rFonts w:cs="Times New Roman"/>
          <w:sz w:val="28"/>
          <w:szCs w:val="28"/>
          <w:lang w:val="ru-RU"/>
        </w:rPr>
      </w:pPr>
    </w:p>
    <w:p w14:paraId="0A2288A4" w14:textId="05A43D58" w:rsidR="00FC7929" w:rsidRPr="00480501" w:rsidRDefault="00523A02" w:rsidP="00480501">
      <w:pPr>
        <w:pStyle w:val="Standard"/>
        <w:tabs>
          <w:tab w:val="left" w:pos="4536"/>
        </w:tabs>
        <w:ind w:right="4818"/>
        <w:jc w:val="both"/>
        <w:rPr>
          <w:rFonts w:cs="Times New Roman"/>
          <w:sz w:val="28"/>
          <w:szCs w:val="28"/>
          <w:lang w:val="ru-RU"/>
        </w:rPr>
      </w:pPr>
      <w:r w:rsidRPr="00523A02">
        <w:rPr>
          <w:rFonts w:cs="Times New Roman"/>
          <w:sz w:val="28"/>
          <w:szCs w:val="28"/>
          <w:lang w:val="ru-RU"/>
        </w:rPr>
        <w:t xml:space="preserve">Об утверждении порядка отчуждения древесины, полученной из срубленных, спиленных, срезанных стволов деревьев, произрастающих на земельных участках (их частях) или землях, находящихся в собственности </w:t>
      </w:r>
      <w:r w:rsidR="001D42CA">
        <w:rPr>
          <w:rFonts w:cs="Times New Roman"/>
          <w:sz w:val="28"/>
          <w:szCs w:val="28"/>
          <w:lang w:val="ru-RU"/>
        </w:rPr>
        <w:t>Тарногского</w:t>
      </w:r>
      <w:r>
        <w:rPr>
          <w:rFonts w:cs="Times New Roman"/>
          <w:sz w:val="28"/>
          <w:szCs w:val="28"/>
          <w:lang w:val="ru-RU"/>
        </w:rPr>
        <w:t xml:space="preserve"> муниципального округа</w:t>
      </w:r>
    </w:p>
    <w:p w14:paraId="69E0C215" w14:textId="77777777" w:rsidR="00093D77" w:rsidRPr="00480501" w:rsidRDefault="00FC7929" w:rsidP="00093D77">
      <w:pPr>
        <w:ind w:right="4944"/>
        <w:jc w:val="both"/>
        <w:rPr>
          <w:sz w:val="28"/>
          <w:szCs w:val="28"/>
        </w:rPr>
      </w:pPr>
      <w:r w:rsidRPr="00480501">
        <w:rPr>
          <w:sz w:val="28"/>
          <w:szCs w:val="28"/>
        </w:rPr>
        <w:t xml:space="preserve"> </w:t>
      </w:r>
    </w:p>
    <w:p w14:paraId="3D8437BD" w14:textId="77777777" w:rsidR="001D42CA" w:rsidRDefault="001D42CA" w:rsidP="00093D77">
      <w:pPr>
        <w:adjustRightInd w:val="0"/>
        <w:ind w:firstLine="709"/>
        <w:jc w:val="both"/>
        <w:rPr>
          <w:sz w:val="28"/>
          <w:szCs w:val="28"/>
        </w:rPr>
      </w:pPr>
    </w:p>
    <w:p w14:paraId="6E829CE8" w14:textId="6F065819" w:rsidR="008522A1" w:rsidRPr="00480501" w:rsidRDefault="00523A02" w:rsidP="00093D77">
      <w:pPr>
        <w:adjustRightInd w:val="0"/>
        <w:ind w:firstLine="709"/>
        <w:jc w:val="both"/>
        <w:rPr>
          <w:sz w:val="28"/>
          <w:szCs w:val="28"/>
        </w:rPr>
      </w:pPr>
      <w:r w:rsidRPr="00523A02">
        <w:rPr>
          <w:sz w:val="28"/>
          <w:szCs w:val="28"/>
        </w:rPr>
        <w:t xml:space="preserve">На основании </w:t>
      </w:r>
      <w:hyperlink r:id="rId7" w:history="1">
        <w:r w:rsidRPr="00523A02">
          <w:rPr>
            <w:rStyle w:val="ac"/>
            <w:rFonts w:cs="Times New Roman CYR"/>
            <w:color w:val="auto"/>
            <w:sz w:val="28"/>
            <w:szCs w:val="28"/>
          </w:rPr>
          <w:t>статьи 5</w:t>
        </w:r>
      </w:hyperlink>
      <w:r w:rsidRPr="00523A02">
        <w:rPr>
          <w:sz w:val="28"/>
          <w:szCs w:val="28"/>
        </w:rPr>
        <w:t xml:space="preserve"> Федерального закона от 20.03.2025 № 35-ФЗ «О внесении изменений в отдельные законодательные акты Российской Федерации», подпункта 24 </w:t>
      </w:r>
      <w:hyperlink r:id="rId8" w:history="1">
        <w:r w:rsidRPr="00523A02">
          <w:rPr>
            <w:rStyle w:val="ac"/>
            <w:rFonts w:cs="Times New Roman CYR"/>
            <w:color w:val="auto"/>
            <w:sz w:val="28"/>
            <w:szCs w:val="28"/>
          </w:rPr>
          <w:t>пункта 2 статьи 3</w:t>
        </w:r>
      </w:hyperlink>
      <w:r w:rsidRPr="00523A02">
        <w:rPr>
          <w:sz w:val="28"/>
          <w:szCs w:val="28"/>
        </w:rPr>
        <w:t xml:space="preserve"> Федерального закона от 21.12.2001 №</w:t>
      </w:r>
      <w:r>
        <w:rPr>
          <w:sz w:val="28"/>
          <w:szCs w:val="28"/>
        </w:rPr>
        <w:t xml:space="preserve"> </w:t>
      </w:r>
      <w:r w:rsidRPr="00523A02">
        <w:rPr>
          <w:sz w:val="28"/>
          <w:szCs w:val="28"/>
        </w:rPr>
        <w:t>178-ФЗ «О приватизации государственного и муниципального имущества»,</w:t>
      </w:r>
      <w:r>
        <w:rPr>
          <w:color w:val="22272F"/>
          <w:sz w:val="28"/>
          <w:szCs w:val="28"/>
          <w:shd w:val="clear" w:color="auto" w:fill="FFFFFF"/>
        </w:rPr>
        <w:t xml:space="preserve"> </w:t>
      </w:r>
      <w:r w:rsidR="00FC7929" w:rsidRPr="00480501">
        <w:rPr>
          <w:rFonts w:eastAsia="NSimSun"/>
          <w:color w:val="000000"/>
          <w:sz w:val="28"/>
          <w:szCs w:val="28"/>
          <w:lang w:eastAsia="zh-CN"/>
        </w:rPr>
        <w:t>р</w:t>
      </w:r>
      <w:r w:rsidR="008522A1" w:rsidRPr="00480501">
        <w:rPr>
          <w:sz w:val="28"/>
          <w:szCs w:val="28"/>
        </w:rPr>
        <w:t xml:space="preserve">уководствуясь </w:t>
      </w:r>
      <w:r w:rsidR="00093D77" w:rsidRPr="00480501">
        <w:rPr>
          <w:sz w:val="28"/>
          <w:szCs w:val="28"/>
        </w:rPr>
        <w:t xml:space="preserve">Уставом Тарногского муниципального округа Вологодской области, Представительное Собрание </w:t>
      </w:r>
      <w:r>
        <w:rPr>
          <w:sz w:val="28"/>
          <w:szCs w:val="28"/>
        </w:rPr>
        <w:t xml:space="preserve"> </w:t>
      </w:r>
      <w:r w:rsidR="001D42CA">
        <w:rPr>
          <w:sz w:val="28"/>
          <w:szCs w:val="28"/>
        </w:rPr>
        <w:t>Тарногского муниципального округа Вологодской области</w:t>
      </w:r>
    </w:p>
    <w:p w14:paraId="23CA6519" w14:textId="77777777" w:rsidR="00093D77" w:rsidRPr="00480501" w:rsidRDefault="00093D77" w:rsidP="00093D77">
      <w:pPr>
        <w:adjustRightInd w:val="0"/>
        <w:ind w:firstLine="709"/>
        <w:jc w:val="both"/>
        <w:rPr>
          <w:b/>
          <w:sz w:val="28"/>
          <w:szCs w:val="28"/>
        </w:rPr>
      </w:pPr>
      <w:r w:rsidRPr="00480501">
        <w:rPr>
          <w:b/>
          <w:sz w:val="28"/>
          <w:szCs w:val="28"/>
        </w:rPr>
        <w:t>РЕШИЛО:</w:t>
      </w:r>
    </w:p>
    <w:p w14:paraId="26952A74" w14:textId="77777777" w:rsidR="00523A02" w:rsidRPr="00523A02" w:rsidRDefault="00523A02" w:rsidP="00523A02">
      <w:pPr>
        <w:ind w:firstLine="709"/>
        <w:jc w:val="both"/>
        <w:rPr>
          <w:sz w:val="28"/>
          <w:szCs w:val="28"/>
        </w:rPr>
      </w:pPr>
      <w:bookmarkStart w:id="0" w:name="sub_1"/>
      <w:r w:rsidRPr="00523A02">
        <w:rPr>
          <w:sz w:val="28"/>
          <w:szCs w:val="28"/>
        </w:rPr>
        <w:t xml:space="preserve">1. Утвердить </w:t>
      </w:r>
      <w:hyperlink w:anchor="sub_1000" w:history="1">
        <w:r w:rsidRPr="00523A02">
          <w:rPr>
            <w:rStyle w:val="ac"/>
            <w:rFonts w:cs="Times New Roman CYR"/>
            <w:color w:val="auto"/>
            <w:sz w:val="28"/>
            <w:szCs w:val="28"/>
          </w:rPr>
          <w:t>порядок</w:t>
        </w:r>
      </w:hyperlink>
      <w:r w:rsidRPr="00523A02">
        <w:rPr>
          <w:sz w:val="28"/>
          <w:szCs w:val="28"/>
        </w:rPr>
        <w:t xml:space="preserve"> отчуждения древесины, полученной из срубленных, спиленных, срезанных стволов деревьев, произрастающих на земельных участках (их частях) или землях, находящихся в собственности </w:t>
      </w:r>
      <w:r>
        <w:rPr>
          <w:sz w:val="28"/>
          <w:szCs w:val="28"/>
        </w:rPr>
        <w:t xml:space="preserve">Тарногского </w:t>
      </w:r>
      <w:r w:rsidRPr="00523A02">
        <w:rPr>
          <w:sz w:val="28"/>
          <w:szCs w:val="28"/>
        </w:rPr>
        <w:t xml:space="preserve">муниципального округа, согласно </w:t>
      </w:r>
      <w:hyperlink w:anchor="sub_1000" w:history="1">
        <w:r w:rsidRPr="00523A02">
          <w:rPr>
            <w:rStyle w:val="ac"/>
            <w:rFonts w:cs="Times New Roman CYR"/>
            <w:color w:val="auto"/>
            <w:sz w:val="28"/>
            <w:szCs w:val="28"/>
          </w:rPr>
          <w:t>приложению</w:t>
        </w:r>
      </w:hyperlink>
      <w:r w:rsidRPr="00523A02">
        <w:rPr>
          <w:sz w:val="28"/>
          <w:szCs w:val="28"/>
        </w:rPr>
        <w:t xml:space="preserve"> к настоящему решению.</w:t>
      </w:r>
    </w:p>
    <w:bookmarkEnd w:id="0"/>
    <w:p w14:paraId="438A6AB9" w14:textId="1CD8CA28" w:rsidR="00DD01C6" w:rsidRPr="00480501" w:rsidRDefault="00CF749D" w:rsidP="00480501">
      <w:pPr>
        <w:ind w:firstLine="709"/>
        <w:jc w:val="both"/>
        <w:rPr>
          <w:sz w:val="28"/>
          <w:szCs w:val="28"/>
        </w:rPr>
      </w:pPr>
      <w:r w:rsidRPr="00480501">
        <w:rPr>
          <w:sz w:val="28"/>
          <w:szCs w:val="28"/>
        </w:rPr>
        <w:t>2</w:t>
      </w:r>
      <w:r w:rsidR="00093D77" w:rsidRPr="00480501">
        <w:rPr>
          <w:sz w:val="28"/>
          <w:szCs w:val="28"/>
        </w:rPr>
        <w:t>.</w:t>
      </w:r>
      <w:r w:rsidRPr="00480501">
        <w:rPr>
          <w:color w:val="34343C"/>
          <w:sz w:val="28"/>
          <w:szCs w:val="28"/>
        </w:rPr>
        <w:t xml:space="preserve"> </w:t>
      </w:r>
      <w:r w:rsidR="00480501" w:rsidRPr="00480501">
        <w:rPr>
          <w:sz w:val="28"/>
          <w:szCs w:val="28"/>
        </w:rPr>
        <w:t xml:space="preserve">Настоящее решение вступает в силу </w:t>
      </w:r>
      <w:r w:rsidR="008E76D4">
        <w:rPr>
          <w:sz w:val="28"/>
          <w:szCs w:val="28"/>
        </w:rPr>
        <w:t>после официального опубликования в газете «</w:t>
      </w:r>
      <w:proofErr w:type="spellStart"/>
      <w:r w:rsidR="008E76D4">
        <w:rPr>
          <w:sz w:val="28"/>
          <w:szCs w:val="28"/>
        </w:rPr>
        <w:t>Кокшеньга</w:t>
      </w:r>
      <w:proofErr w:type="spellEnd"/>
      <w:r w:rsidR="008E76D4">
        <w:rPr>
          <w:sz w:val="28"/>
          <w:szCs w:val="28"/>
        </w:rPr>
        <w:t>»</w:t>
      </w:r>
      <w:r w:rsidR="00480501" w:rsidRPr="00480501">
        <w:rPr>
          <w:sz w:val="28"/>
          <w:szCs w:val="28"/>
        </w:rPr>
        <w:t xml:space="preserve"> и </w:t>
      </w:r>
      <w:r w:rsidR="00DD01C6" w:rsidRPr="00480501">
        <w:rPr>
          <w:sz w:val="28"/>
          <w:szCs w:val="28"/>
        </w:rPr>
        <w:t xml:space="preserve">подлежит размещению на </w:t>
      </w:r>
      <w:r w:rsidR="00DD01C6" w:rsidRPr="00480501">
        <w:rPr>
          <w:sz w:val="28"/>
          <w:szCs w:val="28"/>
        </w:rPr>
        <w:lastRenderedPageBreak/>
        <w:t>официальном сайте Тарногского муниципального округа в информационно - телек</w:t>
      </w:r>
      <w:r w:rsidR="004E50BA" w:rsidRPr="00480501">
        <w:rPr>
          <w:sz w:val="28"/>
          <w:szCs w:val="28"/>
        </w:rPr>
        <w:t>оммуникационной сети «Интернет»</w:t>
      </w:r>
      <w:r w:rsidR="00DD01C6" w:rsidRPr="00480501">
        <w:rPr>
          <w:sz w:val="28"/>
          <w:szCs w:val="28"/>
        </w:rPr>
        <w:t>.</w:t>
      </w:r>
    </w:p>
    <w:p w14:paraId="302D1918" w14:textId="77777777" w:rsidR="00480501" w:rsidRPr="00480501" w:rsidRDefault="00480501" w:rsidP="00480501">
      <w:pPr>
        <w:ind w:firstLine="709"/>
        <w:jc w:val="both"/>
        <w:rPr>
          <w:sz w:val="28"/>
          <w:szCs w:val="28"/>
        </w:rPr>
      </w:pPr>
    </w:p>
    <w:p w14:paraId="4D28780C" w14:textId="77777777" w:rsidR="00CF749D" w:rsidRPr="00480501" w:rsidRDefault="00CF749D" w:rsidP="00CF749D">
      <w:pPr>
        <w:shd w:val="clear" w:color="auto" w:fill="FFFFFF"/>
        <w:ind w:firstLine="709"/>
        <w:jc w:val="both"/>
        <w:rPr>
          <w:color w:val="34343C"/>
          <w:sz w:val="28"/>
          <w:szCs w:val="28"/>
        </w:rPr>
      </w:pPr>
    </w:p>
    <w:p w14:paraId="24924565" w14:textId="77777777" w:rsidR="00093D77" w:rsidRPr="00480501" w:rsidRDefault="00093D77" w:rsidP="00CF749D">
      <w:pPr>
        <w:jc w:val="both"/>
        <w:rPr>
          <w:sz w:val="28"/>
          <w:szCs w:val="28"/>
        </w:rPr>
      </w:pPr>
      <w:r w:rsidRPr="00480501">
        <w:rPr>
          <w:sz w:val="28"/>
          <w:szCs w:val="28"/>
        </w:rPr>
        <w:t xml:space="preserve">Председатель </w:t>
      </w:r>
    </w:p>
    <w:p w14:paraId="1305A41A" w14:textId="77777777" w:rsidR="001D42CA" w:rsidRDefault="00093D77" w:rsidP="00093D77">
      <w:pPr>
        <w:widowControl w:val="0"/>
        <w:adjustRightInd w:val="0"/>
        <w:jc w:val="both"/>
        <w:rPr>
          <w:sz w:val="28"/>
          <w:szCs w:val="28"/>
        </w:rPr>
      </w:pPr>
      <w:r w:rsidRPr="00480501">
        <w:rPr>
          <w:sz w:val="28"/>
          <w:szCs w:val="28"/>
        </w:rPr>
        <w:t>Представительного Собрания</w:t>
      </w:r>
    </w:p>
    <w:p w14:paraId="58C35358" w14:textId="77777777" w:rsidR="001D42CA" w:rsidRDefault="001D42CA" w:rsidP="00093D77">
      <w:pPr>
        <w:widowControl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Тарногского муниципального</w:t>
      </w:r>
      <w:r w:rsidR="00093D77" w:rsidRPr="00480501">
        <w:rPr>
          <w:sz w:val="28"/>
          <w:szCs w:val="28"/>
        </w:rPr>
        <w:t xml:space="preserve"> округа</w:t>
      </w:r>
    </w:p>
    <w:p w14:paraId="1A7CEFC9" w14:textId="5955909D" w:rsidR="00093D77" w:rsidRPr="00480501" w:rsidRDefault="001D42CA" w:rsidP="00093D77">
      <w:pPr>
        <w:widowControl w:val="0"/>
        <w:adjustRightInd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Вологодской области                                         </w:t>
      </w:r>
      <w:r w:rsidR="00093D77" w:rsidRPr="00480501">
        <w:rPr>
          <w:sz w:val="28"/>
          <w:szCs w:val="28"/>
        </w:rPr>
        <w:t xml:space="preserve">                                      А.А. </w:t>
      </w:r>
      <w:proofErr w:type="spellStart"/>
      <w:r w:rsidR="00093D77" w:rsidRPr="00480501">
        <w:rPr>
          <w:sz w:val="28"/>
          <w:szCs w:val="28"/>
        </w:rPr>
        <w:t>Ежев</w:t>
      </w:r>
      <w:proofErr w:type="spellEnd"/>
      <w:r w:rsidR="00093D77" w:rsidRPr="00480501">
        <w:rPr>
          <w:sz w:val="28"/>
          <w:szCs w:val="28"/>
        </w:rPr>
        <w:t xml:space="preserve"> </w:t>
      </w:r>
    </w:p>
    <w:p w14:paraId="4607BF6C" w14:textId="77777777" w:rsidR="00093D77" w:rsidRPr="00480501" w:rsidRDefault="00093D77" w:rsidP="00093D77">
      <w:pPr>
        <w:pStyle w:val="ConsPlusNormal"/>
        <w:widowControl/>
        <w:ind w:left="504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2475E10" w14:textId="77777777" w:rsidR="00093D77" w:rsidRPr="00480501" w:rsidRDefault="00CF749D" w:rsidP="00CF749D">
      <w:pPr>
        <w:pStyle w:val="ConsPlusNormal"/>
        <w:widowControl/>
        <w:ind w:left="-142" w:firstLine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0501">
        <w:rPr>
          <w:rFonts w:ascii="Times New Roman" w:hAnsi="Times New Roman" w:cs="Times New Roman"/>
          <w:color w:val="000000"/>
          <w:sz w:val="28"/>
          <w:szCs w:val="28"/>
        </w:rPr>
        <w:t xml:space="preserve">Глава </w:t>
      </w:r>
    </w:p>
    <w:p w14:paraId="76F05EC1" w14:textId="77777777" w:rsidR="00CF749D" w:rsidRPr="00480501" w:rsidRDefault="00480501" w:rsidP="00CF749D">
      <w:pPr>
        <w:pStyle w:val="ConsPlusNormal"/>
        <w:widowControl/>
        <w:ind w:hanging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CF749D" w:rsidRPr="00480501">
        <w:rPr>
          <w:rFonts w:ascii="Times New Roman" w:hAnsi="Times New Roman" w:cs="Times New Roman"/>
          <w:color w:val="000000"/>
          <w:sz w:val="28"/>
          <w:szCs w:val="28"/>
        </w:rPr>
        <w:t>Тарногского муниципального округа</w:t>
      </w:r>
    </w:p>
    <w:p w14:paraId="7E70153C" w14:textId="154B5260" w:rsidR="004E50BA" w:rsidRDefault="00CF749D" w:rsidP="00C94058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0501">
        <w:rPr>
          <w:rFonts w:ascii="Times New Roman" w:hAnsi="Times New Roman" w:cs="Times New Roman"/>
          <w:color w:val="000000"/>
          <w:sz w:val="28"/>
          <w:szCs w:val="28"/>
        </w:rPr>
        <w:t xml:space="preserve">Вологодской области          </w:t>
      </w:r>
      <w:r w:rsidR="001D42CA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Pr="00480501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А.В. Кочкин </w:t>
      </w:r>
    </w:p>
    <w:p w14:paraId="2CEB9A35" w14:textId="77777777" w:rsidR="00523A02" w:rsidRDefault="00523A02" w:rsidP="00C94058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5879D06" w14:textId="77777777" w:rsidR="00523A02" w:rsidRDefault="00523A02" w:rsidP="00C94058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E9FCABF" w14:textId="77777777" w:rsidR="00523A02" w:rsidRDefault="00523A02" w:rsidP="00C94058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331B383" w14:textId="77777777" w:rsidR="00523A02" w:rsidRDefault="00523A02" w:rsidP="00C94058">
      <w:pPr>
        <w:pStyle w:val="ConsPlusNormal"/>
        <w:widowControl/>
        <w:tabs>
          <w:tab w:val="left" w:pos="709"/>
        </w:tabs>
        <w:ind w:firstLine="0"/>
        <w:jc w:val="both"/>
        <w:rPr>
          <w:sz w:val="28"/>
          <w:szCs w:val="28"/>
        </w:rPr>
      </w:pPr>
    </w:p>
    <w:p w14:paraId="5544E118" w14:textId="77777777" w:rsidR="001D42CA" w:rsidRDefault="001D42CA" w:rsidP="001D42CA">
      <w:pPr>
        <w:ind w:firstLine="5529"/>
        <w:rPr>
          <w:rStyle w:val="ad"/>
          <w:bCs/>
          <w:sz w:val="28"/>
          <w:szCs w:val="28"/>
        </w:rPr>
      </w:pPr>
    </w:p>
    <w:p w14:paraId="0F9AB735" w14:textId="77777777" w:rsidR="001D42CA" w:rsidRDefault="001D42CA" w:rsidP="001D42CA">
      <w:pPr>
        <w:ind w:firstLine="5529"/>
        <w:rPr>
          <w:rStyle w:val="ad"/>
          <w:bCs/>
          <w:sz w:val="28"/>
          <w:szCs w:val="28"/>
        </w:rPr>
      </w:pPr>
    </w:p>
    <w:p w14:paraId="05D14C62" w14:textId="77777777" w:rsidR="001D42CA" w:rsidRDefault="001D42CA" w:rsidP="001D42CA">
      <w:pPr>
        <w:ind w:firstLine="5529"/>
        <w:rPr>
          <w:rStyle w:val="ad"/>
          <w:bCs/>
          <w:sz w:val="28"/>
          <w:szCs w:val="28"/>
        </w:rPr>
      </w:pPr>
    </w:p>
    <w:p w14:paraId="5022688E" w14:textId="77777777" w:rsidR="001D42CA" w:rsidRDefault="001D42CA" w:rsidP="001D42CA">
      <w:pPr>
        <w:ind w:firstLine="5529"/>
        <w:rPr>
          <w:rStyle w:val="ad"/>
          <w:bCs/>
          <w:sz w:val="28"/>
          <w:szCs w:val="28"/>
        </w:rPr>
      </w:pPr>
    </w:p>
    <w:p w14:paraId="744868D5" w14:textId="77777777" w:rsidR="001D42CA" w:rsidRDefault="001D42CA" w:rsidP="001D42CA">
      <w:pPr>
        <w:ind w:firstLine="5529"/>
        <w:rPr>
          <w:rStyle w:val="ad"/>
          <w:bCs/>
          <w:sz w:val="28"/>
          <w:szCs w:val="28"/>
        </w:rPr>
      </w:pPr>
    </w:p>
    <w:p w14:paraId="7C68CA5C" w14:textId="77777777" w:rsidR="001D42CA" w:rsidRDefault="001D42CA" w:rsidP="001D42CA">
      <w:pPr>
        <w:ind w:firstLine="5529"/>
        <w:rPr>
          <w:rStyle w:val="ad"/>
          <w:bCs/>
          <w:sz w:val="28"/>
          <w:szCs w:val="28"/>
        </w:rPr>
      </w:pPr>
    </w:p>
    <w:p w14:paraId="2D2D2152" w14:textId="77777777" w:rsidR="001D42CA" w:rsidRDefault="001D42CA" w:rsidP="001D42CA">
      <w:pPr>
        <w:ind w:firstLine="5529"/>
        <w:rPr>
          <w:rStyle w:val="ad"/>
          <w:bCs/>
          <w:sz w:val="28"/>
          <w:szCs w:val="28"/>
        </w:rPr>
      </w:pPr>
    </w:p>
    <w:p w14:paraId="16E5B66E" w14:textId="77777777" w:rsidR="001D42CA" w:rsidRDefault="001D42CA" w:rsidP="001D42CA">
      <w:pPr>
        <w:ind w:firstLine="5529"/>
        <w:rPr>
          <w:rStyle w:val="ad"/>
          <w:bCs/>
          <w:sz w:val="28"/>
          <w:szCs w:val="28"/>
        </w:rPr>
      </w:pPr>
    </w:p>
    <w:p w14:paraId="287C500E" w14:textId="77777777" w:rsidR="001D42CA" w:rsidRDefault="001D42CA" w:rsidP="001D42CA">
      <w:pPr>
        <w:ind w:firstLine="5529"/>
        <w:rPr>
          <w:rStyle w:val="ad"/>
          <w:bCs/>
          <w:sz w:val="28"/>
          <w:szCs w:val="28"/>
        </w:rPr>
      </w:pPr>
    </w:p>
    <w:p w14:paraId="6643C624" w14:textId="77777777" w:rsidR="001D42CA" w:rsidRDefault="001D42CA" w:rsidP="001D42CA">
      <w:pPr>
        <w:ind w:firstLine="5529"/>
        <w:rPr>
          <w:rStyle w:val="ad"/>
          <w:bCs/>
          <w:sz w:val="28"/>
          <w:szCs w:val="28"/>
        </w:rPr>
      </w:pPr>
    </w:p>
    <w:p w14:paraId="37B33F27" w14:textId="77777777" w:rsidR="001D42CA" w:rsidRDefault="001D42CA" w:rsidP="001D42CA">
      <w:pPr>
        <w:ind w:firstLine="5529"/>
        <w:rPr>
          <w:rStyle w:val="ad"/>
          <w:bCs/>
          <w:sz w:val="28"/>
          <w:szCs w:val="28"/>
        </w:rPr>
      </w:pPr>
    </w:p>
    <w:p w14:paraId="46B77F9A" w14:textId="77777777" w:rsidR="001D42CA" w:rsidRDefault="001D42CA" w:rsidP="001D42CA">
      <w:pPr>
        <w:ind w:firstLine="5529"/>
        <w:rPr>
          <w:rStyle w:val="ad"/>
          <w:bCs/>
          <w:sz w:val="28"/>
          <w:szCs w:val="28"/>
        </w:rPr>
      </w:pPr>
    </w:p>
    <w:p w14:paraId="0ABA9206" w14:textId="77777777" w:rsidR="001D42CA" w:rsidRDefault="001D42CA" w:rsidP="001D42CA">
      <w:pPr>
        <w:ind w:firstLine="5529"/>
        <w:rPr>
          <w:rStyle w:val="ad"/>
          <w:bCs/>
          <w:sz w:val="28"/>
          <w:szCs w:val="28"/>
        </w:rPr>
      </w:pPr>
    </w:p>
    <w:p w14:paraId="0E469C5C" w14:textId="77777777" w:rsidR="001D42CA" w:rsidRDefault="001D42CA" w:rsidP="001D42CA">
      <w:pPr>
        <w:ind w:firstLine="5529"/>
        <w:rPr>
          <w:rStyle w:val="ad"/>
          <w:bCs/>
          <w:sz w:val="28"/>
          <w:szCs w:val="28"/>
        </w:rPr>
      </w:pPr>
    </w:p>
    <w:p w14:paraId="1C7115A0" w14:textId="77777777" w:rsidR="001D42CA" w:rsidRDefault="001D42CA" w:rsidP="001D42CA">
      <w:pPr>
        <w:ind w:firstLine="5529"/>
        <w:rPr>
          <w:rStyle w:val="ad"/>
          <w:bCs/>
          <w:sz w:val="28"/>
          <w:szCs w:val="28"/>
        </w:rPr>
      </w:pPr>
    </w:p>
    <w:p w14:paraId="691E1132" w14:textId="77777777" w:rsidR="001D42CA" w:rsidRDefault="001D42CA" w:rsidP="001D42CA">
      <w:pPr>
        <w:ind w:firstLine="5529"/>
        <w:rPr>
          <w:rStyle w:val="ad"/>
          <w:bCs/>
          <w:sz w:val="28"/>
          <w:szCs w:val="28"/>
        </w:rPr>
      </w:pPr>
    </w:p>
    <w:p w14:paraId="64FED71D" w14:textId="77777777" w:rsidR="001D42CA" w:rsidRDefault="001D42CA" w:rsidP="001D42CA">
      <w:pPr>
        <w:ind w:firstLine="5529"/>
        <w:rPr>
          <w:rStyle w:val="ad"/>
          <w:bCs/>
          <w:sz w:val="28"/>
          <w:szCs w:val="28"/>
        </w:rPr>
      </w:pPr>
    </w:p>
    <w:p w14:paraId="5A9A8AE3" w14:textId="77777777" w:rsidR="001D42CA" w:rsidRDefault="001D42CA" w:rsidP="001D42CA">
      <w:pPr>
        <w:ind w:firstLine="5529"/>
        <w:rPr>
          <w:rStyle w:val="ad"/>
          <w:bCs/>
          <w:sz w:val="28"/>
          <w:szCs w:val="28"/>
        </w:rPr>
      </w:pPr>
    </w:p>
    <w:p w14:paraId="2270B4D2" w14:textId="77777777" w:rsidR="001D42CA" w:rsidRDefault="001D42CA" w:rsidP="001D42CA">
      <w:pPr>
        <w:ind w:firstLine="5529"/>
        <w:rPr>
          <w:rStyle w:val="ad"/>
          <w:bCs/>
          <w:sz w:val="28"/>
          <w:szCs w:val="28"/>
        </w:rPr>
      </w:pPr>
    </w:p>
    <w:p w14:paraId="142721CF" w14:textId="77777777" w:rsidR="001D42CA" w:rsidRDefault="001D42CA" w:rsidP="001D42CA">
      <w:pPr>
        <w:ind w:firstLine="5529"/>
        <w:rPr>
          <w:rStyle w:val="ad"/>
          <w:bCs/>
          <w:sz w:val="28"/>
          <w:szCs w:val="28"/>
        </w:rPr>
      </w:pPr>
    </w:p>
    <w:p w14:paraId="4DFB2DAC" w14:textId="77777777" w:rsidR="001D42CA" w:rsidRDefault="001D42CA" w:rsidP="001D42CA">
      <w:pPr>
        <w:ind w:firstLine="5529"/>
        <w:rPr>
          <w:rStyle w:val="ad"/>
          <w:bCs/>
          <w:sz w:val="28"/>
          <w:szCs w:val="28"/>
        </w:rPr>
      </w:pPr>
    </w:p>
    <w:p w14:paraId="72422BF5" w14:textId="77777777" w:rsidR="001D42CA" w:rsidRDefault="001D42CA" w:rsidP="001D42CA">
      <w:pPr>
        <w:ind w:firstLine="5529"/>
        <w:rPr>
          <w:rStyle w:val="ad"/>
          <w:bCs/>
          <w:sz w:val="28"/>
          <w:szCs w:val="28"/>
        </w:rPr>
      </w:pPr>
    </w:p>
    <w:p w14:paraId="01CD4355" w14:textId="77777777" w:rsidR="001D42CA" w:rsidRDefault="001D42CA" w:rsidP="001D42CA">
      <w:pPr>
        <w:ind w:firstLine="5529"/>
        <w:rPr>
          <w:rStyle w:val="ad"/>
          <w:bCs/>
          <w:sz w:val="28"/>
          <w:szCs w:val="28"/>
        </w:rPr>
      </w:pPr>
    </w:p>
    <w:p w14:paraId="2C33F8C0" w14:textId="43D023D1" w:rsidR="001D42CA" w:rsidRDefault="001D42CA" w:rsidP="001D42CA">
      <w:pPr>
        <w:ind w:firstLine="5529"/>
        <w:rPr>
          <w:rStyle w:val="ad"/>
          <w:bCs/>
          <w:sz w:val="28"/>
          <w:szCs w:val="28"/>
        </w:rPr>
      </w:pPr>
    </w:p>
    <w:p w14:paraId="22FAE71D" w14:textId="77777777" w:rsidR="008E76D4" w:rsidRDefault="008E76D4" w:rsidP="001D42CA">
      <w:pPr>
        <w:ind w:firstLine="5529"/>
        <w:rPr>
          <w:rStyle w:val="ad"/>
          <w:bCs/>
          <w:sz w:val="28"/>
          <w:szCs w:val="28"/>
        </w:rPr>
      </w:pPr>
      <w:bookmarkStart w:id="1" w:name="_GoBack"/>
      <w:bookmarkEnd w:id="1"/>
    </w:p>
    <w:p w14:paraId="54D7C69F" w14:textId="77777777" w:rsidR="001D42CA" w:rsidRDefault="001D42CA" w:rsidP="001D42CA">
      <w:pPr>
        <w:ind w:firstLine="5529"/>
        <w:rPr>
          <w:rStyle w:val="ad"/>
          <w:b w:val="0"/>
          <w:sz w:val="28"/>
          <w:szCs w:val="28"/>
        </w:rPr>
      </w:pPr>
      <w:r>
        <w:rPr>
          <w:rStyle w:val="ad"/>
          <w:b w:val="0"/>
          <w:sz w:val="28"/>
          <w:szCs w:val="28"/>
        </w:rPr>
        <w:t xml:space="preserve">  </w:t>
      </w:r>
    </w:p>
    <w:p w14:paraId="0B5B92ED" w14:textId="44FDBE33" w:rsidR="001D42CA" w:rsidRPr="001D42CA" w:rsidRDefault="001D42CA" w:rsidP="001D42CA">
      <w:pPr>
        <w:ind w:firstLine="5529"/>
        <w:rPr>
          <w:rStyle w:val="ad"/>
          <w:b w:val="0"/>
          <w:sz w:val="28"/>
          <w:szCs w:val="28"/>
        </w:rPr>
      </w:pPr>
      <w:r>
        <w:rPr>
          <w:rStyle w:val="ad"/>
          <w:b w:val="0"/>
          <w:sz w:val="28"/>
          <w:szCs w:val="28"/>
        </w:rPr>
        <w:t xml:space="preserve">   </w:t>
      </w:r>
      <w:r w:rsidR="00523A02" w:rsidRPr="001D42CA">
        <w:rPr>
          <w:rStyle w:val="ad"/>
          <w:b w:val="0"/>
          <w:sz w:val="28"/>
          <w:szCs w:val="28"/>
        </w:rPr>
        <w:t>У</w:t>
      </w:r>
      <w:r w:rsidRPr="001D42CA">
        <w:rPr>
          <w:rStyle w:val="ad"/>
          <w:b w:val="0"/>
          <w:sz w:val="28"/>
          <w:szCs w:val="28"/>
        </w:rPr>
        <w:t xml:space="preserve">твержден </w:t>
      </w:r>
      <w:r w:rsidR="00523A02" w:rsidRPr="001D42CA">
        <w:rPr>
          <w:rStyle w:val="ad"/>
          <w:b w:val="0"/>
          <w:sz w:val="28"/>
          <w:szCs w:val="28"/>
        </w:rPr>
        <w:t>решением</w:t>
      </w:r>
    </w:p>
    <w:p w14:paraId="54C09649" w14:textId="46A63EC1" w:rsidR="00523A02" w:rsidRPr="001D42CA" w:rsidRDefault="001D42CA" w:rsidP="001D42CA">
      <w:pPr>
        <w:ind w:firstLine="5529"/>
        <w:rPr>
          <w:rStyle w:val="ad"/>
          <w:b w:val="0"/>
          <w:sz w:val="28"/>
          <w:szCs w:val="28"/>
        </w:rPr>
      </w:pPr>
      <w:r>
        <w:rPr>
          <w:rStyle w:val="ad"/>
          <w:b w:val="0"/>
          <w:sz w:val="28"/>
          <w:szCs w:val="28"/>
        </w:rPr>
        <w:t xml:space="preserve">   </w:t>
      </w:r>
      <w:r w:rsidR="00523A02" w:rsidRPr="001D42CA">
        <w:rPr>
          <w:rStyle w:val="ad"/>
          <w:b w:val="0"/>
          <w:sz w:val="28"/>
          <w:szCs w:val="28"/>
        </w:rPr>
        <w:t>Представительного</w:t>
      </w:r>
      <w:r w:rsidR="004361ED" w:rsidRPr="001D42CA">
        <w:rPr>
          <w:rStyle w:val="ad"/>
          <w:b w:val="0"/>
          <w:sz w:val="28"/>
          <w:szCs w:val="28"/>
        </w:rPr>
        <w:t xml:space="preserve"> Собрания </w:t>
      </w:r>
    </w:p>
    <w:p w14:paraId="1E3BC845" w14:textId="0AECD4E6" w:rsidR="00523A02" w:rsidRPr="001D42CA" w:rsidRDefault="004361ED" w:rsidP="007B27C2">
      <w:pPr>
        <w:ind w:firstLine="5387"/>
        <w:jc w:val="right"/>
        <w:rPr>
          <w:b/>
          <w:sz w:val="28"/>
          <w:szCs w:val="28"/>
        </w:rPr>
      </w:pPr>
      <w:r w:rsidRPr="001D42CA">
        <w:rPr>
          <w:rStyle w:val="ad"/>
          <w:b w:val="0"/>
          <w:sz w:val="28"/>
          <w:szCs w:val="28"/>
        </w:rPr>
        <w:t xml:space="preserve">Тарногского </w:t>
      </w:r>
      <w:r w:rsidR="00523A02" w:rsidRPr="001D42CA">
        <w:rPr>
          <w:rStyle w:val="ad"/>
          <w:b w:val="0"/>
          <w:sz w:val="28"/>
          <w:szCs w:val="28"/>
        </w:rPr>
        <w:t>муниципального</w:t>
      </w:r>
      <w:r w:rsidR="001D42CA" w:rsidRPr="001D42CA">
        <w:rPr>
          <w:rStyle w:val="ad"/>
          <w:b w:val="0"/>
          <w:sz w:val="28"/>
          <w:szCs w:val="28"/>
        </w:rPr>
        <w:t xml:space="preserve">                                                                                                             </w:t>
      </w:r>
      <w:r w:rsidR="007B27C2">
        <w:rPr>
          <w:rStyle w:val="ad"/>
          <w:b w:val="0"/>
          <w:sz w:val="28"/>
          <w:szCs w:val="28"/>
        </w:rPr>
        <w:t xml:space="preserve">              </w:t>
      </w:r>
      <w:r w:rsidR="00523A02" w:rsidRPr="001D42CA">
        <w:rPr>
          <w:rStyle w:val="ad"/>
          <w:b w:val="0"/>
          <w:sz w:val="28"/>
          <w:szCs w:val="28"/>
        </w:rPr>
        <w:t>округа</w:t>
      </w:r>
      <w:r w:rsidR="001D42CA" w:rsidRPr="001D42CA">
        <w:rPr>
          <w:rStyle w:val="ad"/>
          <w:b w:val="0"/>
          <w:sz w:val="28"/>
          <w:szCs w:val="28"/>
        </w:rPr>
        <w:t xml:space="preserve"> </w:t>
      </w:r>
      <w:r w:rsidRPr="001D42CA">
        <w:rPr>
          <w:rStyle w:val="ad"/>
          <w:b w:val="0"/>
          <w:sz w:val="28"/>
          <w:szCs w:val="28"/>
        </w:rPr>
        <w:t xml:space="preserve">от </w:t>
      </w:r>
      <w:r w:rsidR="001D42CA" w:rsidRPr="001D42CA">
        <w:rPr>
          <w:rStyle w:val="ad"/>
          <w:b w:val="0"/>
          <w:sz w:val="28"/>
          <w:szCs w:val="28"/>
        </w:rPr>
        <w:t>29</w:t>
      </w:r>
      <w:r w:rsidR="00523A02" w:rsidRPr="001D42CA">
        <w:rPr>
          <w:rStyle w:val="ad"/>
          <w:b w:val="0"/>
          <w:sz w:val="28"/>
          <w:szCs w:val="28"/>
        </w:rPr>
        <w:t>.0</w:t>
      </w:r>
      <w:r w:rsidRPr="001D42CA">
        <w:rPr>
          <w:rStyle w:val="ad"/>
          <w:b w:val="0"/>
          <w:sz w:val="28"/>
          <w:szCs w:val="28"/>
        </w:rPr>
        <w:t>4</w:t>
      </w:r>
      <w:r w:rsidR="00523A02" w:rsidRPr="001D42CA">
        <w:rPr>
          <w:rStyle w:val="ad"/>
          <w:b w:val="0"/>
          <w:sz w:val="28"/>
          <w:szCs w:val="28"/>
        </w:rPr>
        <w:t>.202</w:t>
      </w:r>
      <w:r w:rsidRPr="001D42CA">
        <w:rPr>
          <w:rStyle w:val="ad"/>
          <w:b w:val="0"/>
          <w:sz w:val="28"/>
          <w:szCs w:val="28"/>
        </w:rPr>
        <w:t>6</w:t>
      </w:r>
      <w:r w:rsidR="001D42CA" w:rsidRPr="001D42CA">
        <w:rPr>
          <w:rStyle w:val="ad"/>
          <w:b w:val="0"/>
          <w:sz w:val="28"/>
          <w:szCs w:val="28"/>
        </w:rPr>
        <w:t xml:space="preserve"> г. </w:t>
      </w:r>
      <w:r w:rsidRPr="001D42CA">
        <w:rPr>
          <w:rStyle w:val="ad"/>
          <w:b w:val="0"/>
          <w:sz w:val="28"/>
          <w:szCs w:val="28"/>
        </w:rPr>
        <w:t xml:space="preserve"> №</w:t>
      </w:r>
      <w:r w:rsidR="007B27C2">
        <w:rPr>
          <w:rStyle w:val="ad"/>
          <w:b w:val="0"/>
          <w:sz w:val="28"/>
          <w:szCs w:val="28"/>
        </w:rPr>
        <w:t xml:space="preserve"> 437</w:t>
      </w:r>
    </w:p>
    <w:p w14:paraId="767EBDA1" w14:textId="77777777" w:rsidR="00523A02" w:rsidRPr="001D42CA" w:rsidRDefault="00523A02" w:rsidP="001D42CA">
      <w:pPr>
        <w:rPr>
          <w:sz w:val="28"/>
          <w:szCs w:val="28"/>
        </w:rPr>
      </w:pPr>
    </w:p>
    <w:p w14:paraId="55E54197" w14:textId="77777777" w:rsidR="001D42CA" w:rsidRDefault="001D42CA" w:rsidP="004361ED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14:paraId="7045A9BE" w14:textId="77777777" w:rsidR="001D42CA" w:rsidRDefault="001D42CA" w:rsidP="004361ED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14:paraId="773DBD06" w14:textId="57123344" w:rsidR="004361ED" w:rsidRDefault="00523A02" w:rsidP="004361ED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523A02">
        <w:rPr>
          <w:sz w:val="28"/>
          <w:szCs w:val="28"/>
        </w:rPr>
        <w:t>Порядок</w:t>
      </w:r>
      <w:r w:rsidR="004361ED">
        <w:rPr>
          <w:sz w:val="28"/>
          <w:szCs w:val="28"/>
        </w:rPr>
        <w:t xml:space="preserve"> </w:t>
      </w:r>
    </w:p>
    <w:p w14:paraId="168992FB" w14:textId="77777777" w:rsidR="004361ED" w:rsidRDefault="00523A02" w:rsidP="004361ED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523A02">
        <w:rPr>
          <w:sz w:val="28"/>
          <w:szCs w:val="28"/>
        </w:rPr>
        <w:t>отчуждения древесины, полученной из срубленных, спиленных,</w:t>
      </w:r>
    </w:p>
    <w:p w14:paraId="36D86E24" w14:textId="77777777" w:rsidR="004361ED" w:rsidRDefault="00523A02" w:rsidP="004361ED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523A02">
        <w:rPr>
          <w:sz w:val="28"/>
          <w:szCs w:val="28"/>
        </w:rPr>
        <w:t xml:space="preserve"> срезанных стволов деревьев, произрастающих на земельных участках </w:t>
      </w:r>
    </w:p>
    <w:p w14:paraId="28063572" w14:textId="1F70CA6E" w:rsidR="00523A02" w:rsidRDefault="00523A02" w:rsidP="004361ED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523A02">
        <w:rPr>
          <w:sz w:val="28"/>
          <w:szCs w:val="28"/>
        </w:rPr>
        <w:t xml:space="preserve">(их частях) или землях, находящихся в собственности </w:t>
      </w:r>
      <w:r w:rsidR="004361ED">
        <w:rPr>
          <w:sz w:val="28"/>
          <w:szCs w:val="28"/>
        </w:rPr>
        <w:t>Тарногского</w:t>
      </w:r>
      <w:r w:rsidRPr="00523A02">
        <w:rPr>
          <w:sz w:val="28"/>
          <w:szCs w:val="28"/>
        </w:rPr>
        <w:t xml:space="preserve"> муниципального округа</w:t>
      </w:r>
    </w:p>
    <w:p w14:paraId="45129196" w14:textId="77777777" w:rsidR="001D42CA" w:rsidRPr="00523A02" w:rsidRDefault="001D42CA" w:rsidP="004361ED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14:paraId="113D0C24" w14:textId="77777777" w:rsidR="00523A02" w:rsidRPr="00523A02" w:rsidRDefault="00523A02" w:rsidP="00523A02">
      <w:pPr>
        <w:rPr>
          <w:sz w:val="28"/>
          <w:szCs w:val="28"/>
        </w:rPr>
      </w:pPr>
    </w:p>
    <w:p w14:paraId="6E077D9E" w14:textId="77777777" w:rsidR="00523A02" w:rsidRPr="00523A02" w:rsidRDefault="00523A02" w:rsidP="004361ED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bookmarkStart w:id="2" w:name="sub_3"/>
      <w:r w:rsidRPr="00523A02">
        <w:rPr>
          <w:sz w:val="28"/>
          <w:szCs w:val="28"/>
        </w:rPr>
        <w:t>1. Общие положения</w:t>
      </w:r>
    </w:p>
    <w:bookmarkEnd w:id="2"/>
    <w:p w14:paraId="306B0D9C" w14:textId="77777777" w:rsidR="00523A02" w:rsidRDefault="00523A02" w:rsidP="004361ED">
      <w:pPr>
        <w:jc w:val="both"/>
      </w:pPr>
    </w:p>
    <w:p w14:paraId="15F5F337" w14:textId="77777777" w:rsidR="00523A02" w:rsidRPr="00581D0C" w:rsidRDefault="00523A02" w:rsidP="004361ED">
      <w:pPr>
        <w:ind w:firstLine="709"/>
        <w:jc w:val="both"/>
        <w:rPr>
          <w:sz w:val="28"/>
          <w:szCs w:val="28"/>
        </w:rPr>
      </w:pPr>
      <w:bookmarkStart w:id="3" w:name="sub_4"/>
      <w:r w:rsidRPr="00581D0C">
        <w:rPr>
          <w:sz w:val="28"/>
          <w:szCs w:val="28"/>
        </w:rPr>
        <w:t>1.1. Настоящий порядок устанавливает процедуру отчуждения древесины</w:t>
      </w:r>
      <w:r w:rsidR="005D50B7" w:rsidRPr="00581D0C">
        <w:rPr>
          <w:sz w:val="28"/>
          <w:szCs w:val="28"/>
        </w:rPr>
        <w:t>, находящейся в муниципальной собственности</w:t>
      </w:r>
      <w:r w:rsidRPr="00581D0C">
        <w:rPr>
          <w:sz w:val="28"/>
          <w:szCs w:val="28"/>
        </w:rPr>
        <w:t xml:space="preserve">, полученной из срубленных, спиленных, срезанных стволов деревьев, произрастающих на земельных участках (их частях) или землях, находящихся в собственности </w:t>
      </w:r>
      <w:r w:rsidR="005D50B7" w:rsidRPr="00581D0C">
        <w:rPr>
          <w:sz w:val="28"/>
          <w:szCs w:val="28"/>
        </w:rPr>
        <w:t>Тарногского</w:t>
      </w:r>
      <w:r w:rsidRPr="00581D0C">
        <w:rPr>
          <w:sz w:val="28"/>
          <w:szCs w:val="28"/>
        </w:rPr>
        <w:t xml:space="preserve"> муниципального округа (далее </w:t>
      </w:r>
      <w:r w:rsidR="005D50B7" w:rsidRPr="00581D0C">
        <w:rPr>
          <w:sz w:val="28"/>
          <w:szCs w:val="28"/>
        </w:rPr>
        <w:t xml:space="preserve"> соответственно </w:t>
      </w:r>
      <w:r w:rsidRPr="00581D0C">
        <w:rPr>
          <w:sz w:val="28"/>
          <w:szCs w:val="28"/>
        </w:rPr>
        <w:t xml:space="preserve">- </w:t>
      </w:r>
      <w:r w:rsidR="005D50B7" w:rsidRPr="00581D0C">
        <w:rPr>
          <w:sz w:val="28"/>
          <w:szCs w:val="28"/>
        </w:rPr>
        <w:t xml:space="preserve"> земельные участки, </w:t>
      </w:r>
      <w:r w:rsidRPr="00581D0C">
        <w:rPr>
          <w:sz w:val="28"/>
          <w:szCs w:val="28"/>
        </w:rPr>
        <w:t>древесина)</w:t>
      </w:r>
      <w:r w:rsidR="005D50B7" w:rsidRPr="00581D0C">
        <w:rPr>
          <w:sz w:val="28"/>
          <w:szCs w:val="28"/>
        </w:rPr>
        <w:t>, путем реализации древесины на торгах и без проведения торгов</w:t>
      </w:r>
      <w:r w:rsidRPr="00581D0C">
        <w:rPr>
          <w:sz w:val="28"/>
          <w:szCs w:val="28"/>
        </w:rPr>
        <w:t>.</w:t>
      </w:r>
    </w:p>
    <w:p w14:paraId="17803AC8" w14:textId="77777777" w:rsidR="00523A02" w:rsidRPr="00581D0C" w:rsidRDefault="00523A02" w:rsidP="004361ED">
      <w:pPr>
        <w:ind w:firstLine="709"/>
        <w:jc w:val="both"/>
        <w:rPr>
          <w:sz w:val="28"/>
          <w:szCs w:val="28"/>
        </w:rPr>
      </w:pPr>
      <w:bookmarkStart w:id="4" w:name="sub_5"/>
      <w:bookmarkEnd w:id="3"/>
      <w:r w:rsidRPr="00581D0C">
        <w:rPr>
          <w:sz w:val="28"/>
          <w:szCs w:val="28"/>
        </w:rPr>
        <w:t>1.2. Настоящий порядок не применяется при отчуждении древесины, которая получена в результате использования лесов и осуществления мероприятий по сохранению лесов, порядок отчуждения которой урегулирован в соответствии с лесным законодательством.</w:t>
      </w:r>
    </w:p>
    <w:p w14:paraId="2D5BCE2B" w14:textId="77777777" w:rsidR="00523A02" w:rsidRPr="00581D0C" w:rsidRDefault="00523A02" w:rsidP="004361ED">
      <w:pPr>
        <w:ind w:firstLine="709"/>
        <w:jc w:val="both"/>
        <w:rPr>
          <w:sz w:val="28"/>
          <w:szCs w:val="28"/>
        </w:rPr>
      </w:pPr>
      <w:bookmarkStart w:id="5" w:name="sub_6"/>
      <w:bookmarkEnd w:id="4"/>
      <w:r w:rsidRPr="00581D0C">
        <w:rPr>
          <w:sz w:val="28"/>
          <w:szCs w:val="28"/>
        </w:rPr>
        <w:t xml:space="preserve">1.3. Для целей применения настоящего порядка пользователями земельных участков являются лица, владеющие и пользующиеся земельными участками (их частями) или землями, находящимися в собственности </w:t>
      </w:r>
      <w:r w:rsidR="005D50B7" w:rsidRPr="00581D0C">
        <w:rPr>
          <w:sz w:val="28"/>
          <w:szCs w:val="28"/>
        </w:rPr>
        <w:t>Тарногского</w:t>
      </w:r>
      <w:r w:rsidRPr="00581D0C">
        <w:rPr>
          <w:sz w:val="28"/>
          <w:szCs w:val="28"/>
        </w:rPr>
        <w:t xml:space="preserve"> муниципального округа, на одном из указанных прав: праве постоянного (бессрочного) пользования, праве безвозмездного пользования, праве пожизненного наследуемого владения либо по договору аренды, договору субаренды (далее - пользователи земельных участков).</w:t>
      </w:r>
    </w:p>
    <w:bookmarkEnd w:id="5"/>
    <w:p w14:paraId="36011459" w14:textId="77777777" w:rsidR="00523A02" w:rsidRPr="00581D0C" w:rsidRDefault="00523A02" w:rsidP="004361ED">
      <w:pPr>
        <w:jc w:val="both"/>
        <w:rPr>
          <w:sz w:val="28"/>
          <w:szCs w:val="28"/>
        </w:rPr>
      </w:pPr>
    </w:p>
    <w:p w14:paraId="6276742B" w14:textId="77777777" w:rsidR="00523A02" w:rsidRPr="00581D0C" w:rsidRDefault="00523A02" w:rsidP="004361ED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bookmarkStart w:id="6" w:name="sub_7"/>
      <w:r w:rsidRPr="00581D0C">
        <w:rPr>
          <w:sz w:val="28"/>
          <w:szCs w:val="28"/>
        </w:rPr>
        <w:t>2. Способы отчуждения древесины</w:t>
      </w:r>
    </w:p>
    <w:bookmarkEnd w:id="6"/>
    <w:p w14:paraId="75538DA7" w14:textId="77777777" w:rsidR="00523A02" w:rsidRPr="00581D0C" w:rsidRDefault="00523A02" w:rsidP="004361ED">
      <w:pPr>
        <w:jc w:val="both"/>
        <w:rPr>
          <w:sz w:val="28"/>
          <w:szCs w:val="28"/>
        </w:rPr>
      </w:pPr>
    </w:p>
    <w:p w14:paraId="216E3F6C" w14:textId="77777777" w:rsidR="00523A02" w:rsidRPr="00581D0C" w:rsidRDefault="00523A02" w:rsidP="007418D5">
      <w:pPr>
        <w:ind w:firstLine="709"/>
        <w:jc w:val="both"/>
        <w:rPr>
          <w:sz w:val="28"/>
          <w:szCs w:val="28"/>
        </w:rPr>
      </w:pPr>
      <w:bookmarkStart w:id="7" w:name="sub_8"/>
      <w:r w:rsidRPr="00581D0C">
        <w:rPr>
          <w:sz w:val="28"/>
          <w:szCs w:val="28"/>
        </w:rPr>
        <w:t>2.1. Древесина реализуется пользователю земельного участка без проведения торгов по рыночной стоимости, определенной в соответствии с законодательством Российской Федерации об оценочной деятельности.</w:t>
      </w:r>
    </w:p>
    <w:bookmarkEnd w:id="7"/>
    <w:p w14:paraId="1D83E089" w14:textId="77777777" w:rsidR="00523A02" w:rsidRPr="00581D0C" w:rsidRDefault="00523A02" w:rsidP="00581D0C">
      <w:pPr>
        <w:ind w:firstLine="709"/>
        <w:jc w:val="both"/>
        <w:rPr>
          <w:sz w:val="28"/>
          <w:szCs w:val="28"/>
        </w:rPr>
      </w:pPr>
      <w:r w:rsidRPr="00581D0C">
        <w:rPr>
          <w:sz w:val="28"/>
          <w:szCs w:val="28"/>
        </w:rPr>
        <w:t>Намерение пользователя земельного участка в приобретении древесины включается в договор, на основании которого земельный участок (его часть) предоставляются в пользование.</w:t>
      </w:r>
    </w:p>
    <w:p w14:paraId="6749BA7D" w14:textId="77777777" w:rsidR="00523A02" w:rsidRPr="00581D0C" w:rsidRDefault="00523A02" w:rsidP="007418D5">
      <w:pPr>
        <w:ind w:firstLine="709"/>
        <w:jc w:val="both"/>
        <w:rPr>
          <w:sz w:val="28"/>
          <w:szCs w:val="28"/>
        </w:rPr>
      </w:pPr>
      <w:r w:rsidRPr="00581D0C">
        <w:rPr>
          <w:sz w:val="28"/>
          <w:szCs w:val="28"/>
        </w:rPr>
        <w:t>Рыночная стоимость древесины определяется пользователем земельного участка в соответствии с законодательством Российской Федерации об оценочной деятельности. Отчет о рыночной стоимости древесины представляется пользователем земельного участка в</w:t>
      </w:r>
      <w:r w:rsidR="00581D0C">
        <w:rPr>
          <w:sz w:val="28"/>
          <w:szCs w:val="28"/>
        </w:rPr>
        <w:t xml:space="preserve"> </w:t>
      </w:r>
      <w:r w:rsidR="007418D5" w:rsidRPr="00581D0C">
        <w:rPr>
          <w:sz w:val="28"/>
          <w:szCs w:val="28"/>
        </w:rPr>
        <w:t>Комитет имущественных отношений и градостроительной деятельности администрации Тарногского муниципального округа (далее – Комитет)</w:t>
      </w:r>
      <w:r w:rsidRPr="00581D0C">
        <w:rPr>
          <w:sz w:val="28"/>
          <w:szCs w:val="28"/>
        </w:rPr>
        <w:t>.</w:t>
      </w:r>
    </w:p>
    <w:p w14:paraId="12843BA2" w14:textId="77777777" w:rsidR="00523A02" w:rsidRPr="00581D0C" w:rsidRDefault="00523A02" w:rsidP="007418D5">
      <w:pPr>
        <w:ind w:firstLine="709"/>
        <w:jc w:val="both"/>
        <w:rPr>
          <w:sz w:val="28"/>
          <w:szCs w:val="28"/>
        </w:rPr>
      </w:pPr>
      <w:r w:rsidRPr="00581D0C">
        <w:rPr>
          <w:sz w:val="28"/>
          <w:szCs w:val="28"/>
        </w:rPr>
        <w:t>Отчуждение древесины пользователю земельного участка осуществляется на основании договора купли-продажи древесины.</w:t>
      </w:r>
    </w:p>
    <w:p w14:paraId="75F070BE" w14:textId="77777777" w:rsidR="00523A02" w:rsidRPr="00581D0C" w:rsidRDefault="00523A02" w:rsidP="007418D5">
      <w:pPr>
        <w:ind w:firstLine="709"/>
        <w:jc w:val="both"/>
        <w:rPr>
          <w:sz w:val="28"/>
          <w:szCs w:val="28"/>
        </w:rPr>
      </w:pPr>
      <w:bookmarkStart w:id="8" w:name="sub_9"/>
      <w:r w:rsidRPr="00581D0C">
        <w:rPr>
          <w:sz w:val="28"/>
          <w:szCs w:val="28"/>
        </w:rPr>
        <w:t>2.2. В случае отказа пользователя земельного участка от приобретения древесины её реализация осуществляется на торгах в форме аукциона.</w:t>
      </w:r>
    </w:p>
    <w:bookmarkEnd w:id="8"/>
    <w:p w14:paraId="24222063" w14:textId="77777777" w:rsidR="00523A02" w:rsidRPr="00581D0C" w:rsidRDefault="00523A02" w:rsidP="007418D5">
      <w:pPr>
        <w:ind w:firstLine="709"/>
        <w:jc w:val="both"/>
        <w:rPr>
          <w:sz w:val="28"/>
          <w:szCs w:val="28"/>
        </w:rPr>
      </w:pPr>
      <w:r w:rsidRPr="00581D0C">
        <w:rPr>
          <w:sz w:val="28"/>
          <w:szCs w:val="28"/>
        </w:rPr>
        <w:t>Отказ пользователя земельного участка от приобретения древесины включается в договор, на основании которого земельный участок (его часть) предоставляются в пользование.</w:t>
      </w:r>
    </w:p>
    <w:p w14:paraId="4C413714" w14:textId="77777777" w:rsidR="00523A02" w:rsidRPr="00581D0C" w:rsidRDefault="00523A02" w:rsidP="007418D5">
      <w:pPr>
        <w:ind w:firstLine="709"/>
        <w:jc w:val="both"/>
        <w:rPr>
          <w:sz w:val="28"/>
          <w:szCs w:val="28"/>
        </w:rPr>
      </w:pPr>
      <w:bookmarkStart w:id="9" w:name="sub_10"/>
      <w:r w:rsidRPr="00581D0C">
        <w:rPr>
          <w:sz w:val="28"/>
          <w:szCs w:val="28"/>
        </w:rPr>
        <w:t>2.2.1. Организатором аукциона по продаже древесины (далее - аукцион) выступает</w:t>
      </w:r>
      <w:r w:rsidR="007418D5" w:rsidRPr="00581D0C">
        <w:rPr>
          <w:sz w:val="28"/>
          <w:szCs w:val="28"/>
        </w:rPr>
        <w:t xml:space="preserve"> Комитет</w:t>
      </w:r>
      <w:r w:rsidRPr="00581D0C">
        <w:rPr>
          <w:sz w:val="28"/>
          <w:szCs w:val="28"/>
        </w:rPr>
        <w:t>.</w:t>
      </w:r>
    </w:p>
    <w:p w14:paraId="7CEACE2F" w14:textId="77777777" w:rsidR="00523A02" w:rsidRPr="00581D0C" w:rsidRDefault="00523A02" w:rsidP="007418D5">
      <w:pPr>
        <w:ind w:firstLine="709"/>
        <w:jc w:val="both"/>
        <w:rPr>
          <w:sz w:val="28"/>
          <w:szCs w:val="28"/>
        </w:rPr>
      </w:pPr>
      <w:bookmarkStart w:id="10" w:name="sub_11"/>
      <w:bookmarkEnd w:id="9"/>
      <w:r w:rsidRPr="00581D0C">
        <w:rPr>
          <w:sz w:val="28"/>
          <w:szCs w:val="28"/>
        </w:rPr>
        <w:t>2.2.2. Начальной ценой предмета аукциона является рыночная стоимость древесины, определенная в соответствии с законодательством Российской Федерации об оценочной деятельности.</w:t>
      </w:r>
    </w:p>
    <w:p w14:paraId="56F4CBB2" w14:textId="77777777" w:rsidR="00523A02" w:rsidRPr="00581D0C" w:rsidRDefault="00523A02" w:rsidP="007418D5">
      <w:pPr>
        <w:ind w:firstLine="709"/>
        <w:jc w:val="both"/>
        <w:rPr>
          <w:sz w:val="28"/>
          <w:szCs w:val="28"/>
        </w:rPr>
      </w:pPr>
      <w:bookmarkStart w:id="11" w:name="sub_12"/>
      <w:bookmarkEnd w:id="10"/>
      <w:r w:rsidRPr="00581D0C">
        <w:rPr>
          <w:sz w:val="28"/>
          <w:szCs w:val="28"/>
        </w:rPr>
        <w:t>2.2.3. По результатам аукциона определяется цена древесины.</w:t>
      </w:r>
    </w:p>
    <w:p w14:paraId="083757CA" w14:textId="77777777" w:rsidR="00523A02" w:rsidRPr="00581D0C" w:rsidRDefault="00523A02" w:rsidP="007418D5">
      <w:pPr>
        <w:ind w:firstLine="709"/>
        <w:jc w:val="both"/>
        <w:rPr>
          <w:sz w:val="28"/>
          <w:szCs w:val="28"/>
        </w:rPr>
      </w:pPr>
      <w:bookmarkStart w:id="12" w:name="sub_13"/>
      <w:bookmarkEnd w:id="11"/>
      <w:r w:rsidRPr="00581D0C">
        <w:rPr>
          <w:sz w:val="28"/>
          <w:szCs w:val="28"/>
        </w:rPr>
        <w:t>2.2.4. Организатор аукциона устанавливает время, место и порядок проведения аукциона, сроки подачи заявок на участие в аукционе, порядок внесения и возврата задатка (при необходимости), величину повышения нач</w:t>
      </w:r>
      <w:r w:rsidR="007418D5" w:rsidRPr="00581D0C">
        <w:rPr>
          <w:sz w:val="28"/>
          <w:szCs w:val="28"/>
        </w:rPr>
        <w:t>альной цены предмета аукциона («</w:t>
      </w:r>
      <w:r w:rsidRPr="00581D0C">
        <w:rPr>
          <w:sz w:val="28"/>
          <w:szCs w:val="28"/>
        </w:rPr>
        <w:t>шаг аукциона</w:t>
      </w:r>
      <w:r w:rsidR="007418D5" w:rsidRPr="00581D0C">
        <w:rPr>
          <w:sz w:val="28"/>
          <w:szCs w:val="28"/>
        </w:rPr>
        <w:t>»</w:t>
      </w:r>
      <w:r w:rsidRPr="00581D0C">
        <w:rPr>
          <w:sz w:val="28"/>
          <w:szCs w:val="28"/>
        </w:rPr>
        <w:t>).</w:t>
      </w:r>
    </w:p>
    <w:p w14:paraId="4E2F97FB" w14:textId="4056789F" w:rsidR="00523A02" w:rsidRPr="00581D0C" w:rsidRDefault="00523A02" w:rsidP="007418D5">
      <w:pPr>
        <w:ind w:firstLine="709"/>
        <w:jc w:val="both"/>
        <w:rPr>
          <w:sz w:val="28"/>
          <w:szCs w:val="28"/>
        </w:rPr>
      </w:pPr>
      <w:bookmarkStart w:id="13" w:name="sub_14"/>
      <w:bookmarkEnd w:id="12"/>
      <w:r w:rsidRPr="00581D0C">
        <w:rPr>
          <w:sz w:val="28"/>
          <w:szCs w:val="28"/>
        </w:rPr>
        <w:t xml:space="preserve">2.2.5. Извещение о проведении аукциона размещается на официальном сайте </w:t>
      </w:r>
      <w:r w:rsidR="007418D5" w:rsidRPr="00581D0C">
        <w:rPr>
          <w:sz w:val="28"/>
          <w:szCs w:val="28"/>
        </w:rPr>
        <w:t>Тарногского муниципального округа</w:t>
      </w:r>
      <w:r w:rsidRPr="00581D0C">
        <w:rPr>
          <w:sz w:val="28"/>
          <w:szCs w:val="28"/>
        </w:rPr>
        <w:t xml:space="preserve"> в информационно-телекоммуникационной сети </w:t>
      </w:r>
      <w:r w:rsidR="007418D5" w:rsidRPr="00581D0C">
        <w:rPr>
          <w:sz w:val="28"/>
          <w:szCs w:val="28"/>
        </w:rPr>
        <w:t>«</w:t>
      </w:r>
      <w:r w:rsidRPr="00581D0C">
        <w:rPr>
          <w:sz w:val="28"/>
          <w:szCs w:val="28"/>
        </w:rPr>
        <w:t>Интернет</w:t>
      </w:r>
      <w:r w:rsidR="007418D5" w:rsidRPr="00581D0C">
        <w:rPr>
          <w:sz w:val="28"/>
          <w:szCs w:val="28"/>
        </w:rPr>
        <w:t>»</w:t>
      </w:r>
      <w:r w:rsidRPr="00581D0C">
        <w:rPr>
          <w:sz w:val="28"/>
          <w:szCs w:val="28"/>
        </w:rPr>
        <w:t xml:space="preserve"> (далее - официальный сайт округа), на официальном сайте Российской Федерации в информационно-телекоммуникационной сети Интернет для размещения информации о проведении торгов, определенном Правительством Российской Федерации (далее - официальный сайт), не менее чем за десять рабочих дней до дня проведения аукциона.</w:t>
      </w:r>
    </w:p>
    <w:p w14:paraId="12E6497C" w14:textId="77777777" w:rsidR="00523A02" w:rsidRPr="00581D0C" w:rsidRDefault="00523A02" w:rsidP="007418D5">
      <w:pPr>
        <w:ind w:firstLine="709"/>
        <w:jc w:val="both"/>
        <w:rPr>
          <w:sz w:val="28"/>
          <w:szCs w:val="28"/>
        </w:rPr>
      </w:pPr>
      <w:bookmarkStart w:id="14" w:name="sub_15"/>
      <w:bookmarkEnd w:id="13"/>
      <w:r w:rsidRPr="00581D0C">
        <w:rPr>
          <w:sz w:val="28"/>
          <w:szCs w:val="28"/>
        </w:rPr>
        <w:t>2.2.6. Извещение о проведении аукциона должно содержать сведения:</w:t>
      </w:r>
    </w:p>
    <w:p w14:paraId="279DD099" w14:textId="77777777" w:rsidR="00523A02" w:rsidRPr="00581D0C" w:rsidRDefault="00523A02" w:rsidP="007418D5">
      <w:pPr>
        <w:ind w:firstLine="709"/>
        <w:jc w:val="both"/>
        <w:rPr>
          <w:sz w:val="28"/>
          <w:szCs w:val="28"/>
        </w:rPr>
      </w:pPr>
      <w:bookmarkStart w:id="15" w:name="sub_16"/>
      <w:bookmarkEnd w:id="14"/>
      <w:r w:rsidRPr="00581D0C">
        <w:rPr>
          <w:sz w:val="28"/>
          <w:szCs w:val="28"/>
        </w:rPr>
        <w:t>1) об организаторе аукциона;</w:t>
      </w:r>
    </w:p>
    <w:p w14:paraId="6C583A0C" w14:textId="77777777" w:rsidR="00523A02" w:rsidRPr="00581D0C" w:rsidRDefault="00523A02" w:rsidP="007418D5">
      <w:pPr>
        <w:ind w:firstLine="709"/>
        <w:jc w:val="both"/>
        <w:rPr>
          <w:sz w:val="28"/>
          <w:szCs w:val="28"/>
        </w:rPr>
      </w:pPr>
      <w:bookmarkStart w:id="16" w:name="sub_17"/>
      <w:bookmarkEnd w:id="15"/>
      <w:r w:rsidRPr="00581D0C">
        <w:rPr>
          <w:sz w:val="28"/>
          <w:szCs w:val="28"/>
        </w:rPr>
        <w:t>2) о реквизитах решения о проведении аукциона;</w:t>
      </w:r>
    </w:p>
    <w:p w14:paraId="0FB7CE9B" w14:textId="77777777" w:rsidR="00523A02" w:rsidRPr="00581D0C" w:rsidRDefault="00523A02" w:rsidP="007418D5">
      <w:pPr>
        <w:ind w:firstLine="709"/>
        <w:jc w:val="both"/>
        <w:rPr>
          <w:sz w:val="28"/>
          <w:szCs w:val="28"/>
        </w:rPr>
      </w:pPr>
      <w:bookmarkStart w:id="17" w:name="sub_18"/>
      <w:bookmarkEnd w:id="16"/>
      <w:r w:rsidRPr="00581D0C">
        <w:rPr>
          <w:sz w:val="28"/>
          <w:szCs w:val="28"/>
        </w:rPr>
        <w:t>3) о месте, дате, времени и порядке проведения аукциона;</w:t>
      </w:r>
    </w:p>
    <w:p w14:paraId="197DC7AF" w14:textId="77777777" w:rsidR="00523A02" w:rsidRPr="00581D0C" w:rsidRDefault="00523A02" w:rsidP="007418D5">
      <w:pPr>
        <w:ind w:firstLine="709"/>
        <w:jc w:val="both"/>
        <w:rPr>
          <w:sz w:val="28"/>
          <w:szCs w:val="28"/>
        </w:rPr>
      </w:pPr>
      <w:bookmarkStart w:id="18" w:name="sub_19"/>
      <w:bookmarkEnd w:id="17"/>
      <w:r w:rsidRPr="00581D0C">
        <w:rPr>
          <w:sz w:val="28"/>
          <w:szCs w:val="28"/>
        </w:rPr>
        <w:t>4) о предмете аукциона;</w:t>
      </w:r>
    </w:p>
    <w:p w14:paraId="096240F8" w14:textId="77777777" w:rsidR="00523A02" w:rsidRPr="00581D0C" w:rsidRDefault="00523A02" w:rsidP="007418D5">
      <w:pPr>
        <w:ind w:firstLine="709"/>
        <w:jc w:val="both"/>
        <w:rPr>
          <w:sz w:val="28"/>
          <w:szCs w:val="28"/>
        </w:rPr>
      </w:pPr>
      <w:bookmarkStart w:id="19" w:name="sub_20"/>
      <w:bookmarkEnd w:id="18"/>
      <w:r w:rsidRPr="00581D0C">
        <w:rPr>
          <w:sz w:val="28"/>
          <w:szCs w:val="28"/>
        </w:rPr>
        <w:t>5) о начальной цене предмета аукциона;</w:t>
      </w:r>
    </w:p>
    <w:p w14:paraId="19632D02" w14:textId="77777777" w:rsidR="00523A02" w:rsidRPr="00581D0C" w:rsidRDefault="007418D5" w:rsidP="007418D5">
      <w:pPr>
        <w:ind w:firstLine="709"/>
        <w:jc w:val="both"/>
        <w:rPr>
          <w:sz w:val="28"/>
          <w:szCs w:val="28"/>
        </w:rPr>
      </w:pPr>
      <w:bookmarkStart w:id="20" w:name="sub_21"/>
      <w:bookmarkEnd w:id="19"/>
      <w:r w:rsidRPr="00581D0C">
        <w:rPr>
          <w:sz w:val="28"/>
          <w:szCs w:val="28"/>
        </w:rPr>
        <w:t>6) о «</w:t>
      </w:r>
      <w:r w:rsidR="00523A02" w:rsidRPr="00581D0C">
        <w:rPr>
          <w:sz w:val="28"/>
          <w:szCs w:val="28"/>
        </w:rPr>
        <w:t>шаге аукциона</w:t>
      </w:r>
      <w:r w:rsidRPr="00581D0C">
        <w:rPr>
          <w:sz w:val="28"/>
          <w:szCs w:val="28"/>
        </w:rPr>
        <w:t>»</w:t>
      </w:r>
      <w:r w:rsidR="00523A02" w:rsidRPr="00581D0C">
        <w:rPr>
          <w:sz w:val="28"/>
          <w:szCs w:val="28"/>
        </w:rPr>
        <w:t>;</w:t>
      </w:r>
    </w:p>
    <w:p w14:paraId="0CC26113" w14:textId="77777777" w:rsidR="00523A02" w:rsidRPr="00581D0C" w:rsidRDefault="00523A02" w:rsidP="007418D5">
      <w:pPr>
        <w:ind w:firstLine="709"/>
        <w:jc w:val="both"/>
        <w:rPr>
          <w:sz w:val="28"/>
          <w:szCs w:val="28"/>
        </w:rPr>
      </w:pPr>
      <w:bookmarkStart w:id="21" w:name="sub_22"/>
      <w:bookmarkEnd w:id="20"/>
      <w:r w:rsidRPr="00581D0C">
        <w:rPr>
          <w:sz w:val="28"/>
          <w:szCs w:val="28"/>
        </w:rPr>
        <w:t>7) о форме заявки на участие в аукционе, порядке ее приема, об адресе места ее приема, о дате и времени начала и окончания приема заявок на участие в аукционе;</w:t>
      </w:r>
    </w:p>
    <w:p w14:paraId="1812C3FC" w14:textId="505E3DBC" w:rsidR="00523A02" w:rsidRPr="00581D0C" w:rsidRDefault="00523A02" w:rsidP="007418D5">
      <w:pPr>
        <w:ind w:firstLine="709"/>
        <w:jc w:val="both"/>
        <w:rPr>
          <w:sz w:val="28"/>
          <w:szCs w:val="28"/>
        </w:rPr>
      </w:pPr>
      <w:bookmarkStart w:id="22" w:name="sub_23"/>
      <w:bookmarkEnd w:id="21"/>
      <w:r w:rsidRPr="00581D0C">
        <w:rPr>
          <w:sz w:val="28"/>
          <w:szCs w:val="28"/>
        </w:rPr>
        <w:t>8) о размере задатка, порядке его внесения участниками аукциона и возврата им задатка, банковских реквизитах счета для перечисления задатка (при необходимости</w:t>
      </w:r>
      <w:r w:rsidR="003D69C2">
        <w:rPr>
          <w:sz w:val="28"/>
          <w:szCs w:val="28"/>
        </w:rPr>
        <w:t>)</w:t>
      </w:r>
      <w:r w:rsidRPr="00581D0C">
        <w:rPr>
          <w:sz w:val="28"/>
          <w:szCs w:val="28"/>
        </w:rPr>
        <w:t>.</w:t>
      </w:r>
    </w:p>
    <w:bookmarkEnd w:id="22"/>
    <w:p w14:paraId="22F56939" w14:textId="77777777" w:rsidR="00523A02" w:rsidRPr="00581D0C" w:rsidRDefault="00523A02" w:rsidP="007418D5">
      <w:pPr>
        <w:ind w:firstLine="709"/>
        <w:jc w:val="both"/>
        <w:rPr>
          <w:sz w:val="28"/>
          <w:szCs w:val="28"/>
        </w:rPr>
      </w:pPr>
      <w:r w:rsidRPr="00581D0C">
        <w:rPr>
          <w:sz w:val="28"/>
          <w:szCs w:val="28"/>
        </w:rPr>
        <w:t>Обязательным приложением к размещенному на официальном сайте, на официальном сайте округа извещению о проведении аукциона является проект договора купли-продажи.</w:t>
      </w:r>
    </w:p>
    <w:p w14:paraId="3BD27EE8" w14:textId="2B70F9F5" w:rsidR="00523A02" w:rsidRPr="00581D0C" w:rsidRDefault="00523A02" w:rsidP="007418D5">
      <w:pPr>
        <w:ind w:firstLine="709"/>
        <w:jc w:val="both"/>
        <w:rPr>
          <w:sz w:val="28"/>
          <w:szCs w:val="28"/>
        </w:rPr>
      </w:pPr>
      <w:bookmarkStart w:id="23" w:name="sub_24"/>
      <w:r w:rsidRPr="00581D0C">
        <w:rPr>
          <w:sz w:val="28"/>
          <w:szCs w:val="28"/>
        </w:rPr>
        <w:t>2.2.7. В случае, если за один рабочий день до даты окончания приема заявок на участие в аукционе не поступило ни одной заявки, организатор аукциона до момента окончания срока подачи заявок на участие в аукционе может принять решение о продлении срока подачи заявок. При этом срок подачи заявок на участие в аукционе должен быть продлен таким образом, чтобы со дня размещения изменений в извещени</w:t>
      </w:r>
      <w:r w:rsidR="003D69C2">
        <w:rPr>
          <w:sz w:val="28"/>
          <w:szCs w:val="28"/>
        </w:rPr>
        <w:t>и</w:t>
      </w:r>
      <w:r w:rsidRPr="00581D0C">
        <w:rPr>
          <w:sz w:val="28"/>
          <w:szCs w:val="28"/>
        </w:rPr>
        <w:t xml:space="preserve"> о проведении аукциона до дня проведения аукциона такой срок составлял не менее десяти рабочих дней. Информация о внесении изменений в извещение о проведении аукциона размещается на официальном сайте, на официальном сайте округа.</w:t>
      </w:r>
    </w:p>
    <w:p w14:paraId="155B63E6" w14:textId="77777777" w:rsidR="00581D0C" w:rsidRDefault="00523A02" w:rsidP="007418D5">
      <w:pPr>
        <w:ind w:firstLine="709"/>
        <w:jc w:val="both"/>
        <w:rPr>
          <w:sz w:val="28"/>
          <w:szCs w:val="28"/>
        </w:rPr>
      </w:pPr>
      <w:bookmarkStart w:id="24" w:name="sub_25"/>
      <w:bookmarkEnd w:id="23"/>
      <w:r w:rsidRPr="00581D0C">
        <w:rPr>
          <w:sz w:val="28"/>
          <w:szCs w:val="28"/>
        </w:rPr>
        <w:t xml:space="preserve">2.2.8. Организатор аукциона принимает решение об отказе в проведении аукциона в случае поступления письменного уведомления пользователя земельного участка о приобретении древесины. </w:t>
      </w:r>
    </w:p>
    <w:p w14:paraId="6E142B52" w14:textId="77777777" w:rsidR="00523A02" w:rsidRPr="00581D0C" w:rsidRDefault="00523A02" w:rsidP="007418D5">
      <w:pPr>
        <w:ind w:firstLine="709"/>
        <w:jc w:val="both"/>
        <w:rPr>
          <w:sz w:val="28"/>
          <w:szCs w:val="28"/>
        </w:rPr>
      </w:pPr>
      <w:r w:rsidRPr="00581D0C">
        <w:rPr>
          <w:sz w:val="28"/>
          <w:szCs w:val="28"/>
        </w:rPr>
        <w:t>Извещение об отказе в проведени</w:t>
      </w:r>
      <w:r w:rsidR="007418D5" w:rsidRPr="00581D0C">
        <w:rPr>
          <w:sz w:val="28"/>
          <w:szCs w:val="28"/>
        </w:rPr>
        <w:t>и</w:t>
      </w:r>
      <w:r w:rsidRPr="00581D0C">
        <w:rPr>
          <w:sz w:val="28"/>
          <w:szCs w:val="28"/>
        </w:rPr>
        <w:t xml:space="preserve"> аукциона размещается на официальном сайте, на официальном сайте округа в течение трех дней со дня принятия данного решения.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14:paraId="16CECE8B" w14:textId="77777777" w:rsidR="00523A02" w:rsidRPr="00581D0C" w:rsidRDefault="00523A02" w:rsidP="007418D5">
      <w:pPr>
        <w:ind w:firstLine="709"/>
        <w:jc w:val="both"/>
        <w:rPr>
          <w:sz w:val="28"/>
          <w:szCs w:val="28"/>
        </w:rPr>
      </w:pPr>
      <w:bookmarkStart w:id="25" w:name="sub_26"/>
      <w:bookmarkEnd w:id="24"/>
      <w:r w:rsidRPr="00581D0C">
        <w:rPr>
          <w:sz w:val="28"/>
          <w:szCs w:val="28"/>
        </w:rPr>
        <w:t>2.2.9. Для участия в аукционе заявители представляют в установленный в извещении о проведении аукциона срок заявку на участие в аукционе по установленной в извещении о проведении аукциона форме, документы, подтверждающие внесение задатка (при необходимости). Один заявитель вправе подать только одну заявку на участие в аукционе.</w:t>
      </w:r>
    </w:p>
    <w:p w14:paraId="16D677C0" w14:textId="77777777" w:rsidR="00523A02" w:rsidRPr="00581D0C" w:rsidRDefault="00523A02" w:rsidP="007418D5">
      <w:pPr>
        <w:ind w:firstLine="709"/>
        <w:jc w:val="both"/>
        <w:rPr>
          <w:sz w:val="28"/>
          <w:szCs w:val="28"/>
        </w:rPr>
      </w:pPr>
      <w:bookmarkStart w:id="26" w:name="sub_27"/>
      <w:bookmarkEnd w:id="25"/>
      <w:r w:rsidRPr="00581D0C">
        <w:rPr>
          <w:sz w:val="28"/>
          <w:szCs w:val="28"/>
        </w:rPr>
        <w:t>2.2.10. Прием документов прекращается не ранее чем за три рабочих дня до дня проведения аукциона.</w:t>
      </w:r>
    </w:p>
    <w:p w14:paraId="3CBCBEA4" w14:textId="77777777" w:rsidR="00523A02" w:rsidRPr="00581D0C" w:rsidRDefault="00523A02" w:rsidP="007418D5">
      <w:pPr>
        <w:ind w:firstLine="709"/>
        <w:jc w:val="both"/>
        <w:rPr>
          <w:sz w:val="28"/>
          <w:szCs w:val="28"/>
        </w:rPr>
      </w:pPr>
      <w:bookmarkStart w:id="27" w:name="sub_28"/>
      <w:bookmarkEnd w:id="26"/>
      <w:r w:rsidRPr="00581D0C">
        <w:rPr>
          <w:sz w:val="28"/>
          <w:szCs w:val="28"/>
        </w:rPr>
        <w:t>2.2.11. Срок рассмотрения заявок на участие в аукционе не может превышать три рабочих дня с даты окончания срока приема документов.</w:t>
      </w:r>
    </w:p>
    <w:p w14:paraId="2FEA74C4" w14:textId="77777777" w:rsidR="00523A02" w:rsidRPr="00581D0C" w:rsidRDefault="00523A02" w:rsidP="007418D5">
      <w:pPr>
        <w:ind w:firstLine="709"/>
        <w:jc w:val="both"/>
        <w:rPr>
          <w:sz w:val="28"/>
          <w:szCs w:val="28"/>
        </w:rPr>
      </w:pPr>
      <w:bookmarkStart w:id="28" w:name="sub_29"/>
      <w:bookmarkEnd w:id="27"/>
      <w:r w:rsidRPr="00581D0C">
        <w:rPr>
          <w:sz w:val="28"/>
          <w:szCs w:val="28"/>
        </w:rPr>
        <w:t>2.2.12. Заявка на участие в аукционе, поступившая по истечении срока приема заявок, возвращается заявителю в день ее поступления.</w:t>
      </w:r>
    </w:p>
    <w:p w14:paraId="508E5F37" w14:textId="77777777" w:rsidR="00523A02" w:rsidRPr="00581D0C" w:rsidRDefault="00523A02" w:rsidP="007418D5">
      <w:pPr>
        <w:ind w:firstLine="709"/>
        <w:jc w:val="both"/>
        <w:rPr>
          <w:sz w:val="28"/>
          <w:szCs w:val="28"/>
        </w:rPr>
      </w:pPr>
      <w:bookmarkStart w:id="29" w:name="sub_30"/>
      <w:bookmarkEnd w:id="28"/>
      <w:r w:rsidRPr="00581D0C">
        <w:rPr>
          <w:sz w:val="28"/>
          <w:szCs w:val="28"/>
        </w:rPr>
        <w:t>2.2.13. 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14:paraId="00E79CEC" w14:textId="77777777" w:rsidR="00523A02" w:rsidRPr="00581D0C" w:rsidRDefault="00523A02" w:rsidP="007418D5">
      <w:pPr>
        <w:ind w:firstLine="709"/>
        <w:jc w:val="both"/>
        <w:rPr>
          <w:sz w:val="28"/>
          <w:szCs w:val="28"/>
        </w:rPr>
      </w:pPr>
      <w:bookmarkStart w:id="30" w:name="sub_31"/>
      <w:bookmarkEnd w:id="29"/>
      <w:r w:rsidRPr="00581D0C">
        <w:rPr>
          <w:sz w:val="28"/>
          <w:szCs w:val="28"/>
        </w:rPr>
        <w:t>2.2.14. Заявитель не допускается к участию в аукционе в следующих случаях:</w:t>
      </w:r>
    </w:p>
    <w:p w14:paraId="507BB857" w14:textId="77777777" w:rsidR="00523A02" w:rsidRPr="00581D0C" w:rsidRDefault="00523A02" w:rsidP="007418D5">
      <w:pPr>
        <w:ind w:firstLine="709"/>
        <w:jc w:val="both"/>
        <w:rPr>
          <w:sz w:val="28"/>
          <w:szCs w:val="28"/>
        </w:rPr>
      </w:pPr>
      <w:bookmarkStart w:id="31" w:name="sub_32"/>
      <w:bookmarkEnd w:id="30"/>
      <w:r w:rsidRPr="00581D0C">
        <w:rPr>
          <w:sz w:val="28"/>
          <w:szCs w:val="28"/>
        </w:rPr>
        <w:t>1) представление недостоверных сведений;</w:t>
      </w:r>
    </w:p>
    <w:p w14:paraId="355BBAB3" w14:textId="77777777" w:rsidR="00523A02" w:rsidRPr="00581D0C" w:rsidRDefault="00523A02" w:rsidP="007418D5">
      <w:pPr>
        <w:ind w:firstLine="709"/>
        <w:jc w:val="both"/>
        <w:rPr>
          <w:sz w:val="28"/>
          <w:szCs w:val="28"/>
        </w:rPr>
      </w:pPr>
      <w:bookmarkStart w:id="32" w:name="sub_33"/>
      <w:bookmarkEnd w:id="31"/>
      <w:r w:rsidRPr="00581D0C">
        <w:rPr>
          <w:sz w:val="28"/>
          <w:szCs w:val="28"/>
        </w:rPr>
        <w:t>2) не</w:t>
      </w:r>
      <w:r w:rsidR="007418D5" w:rsidRPr="00581D0C">
        <w:rPr>
          <w:sz w:val="28"/>
          <w:szCs w:val="28"/>
        </w:rPr>
        <w:t xml:space="preserve"> </w:t>
      </w:r>
      <w:r w:rsidRPr="00581D0C">
        <w:rPr>
          <w:sz w:val="28"/>
          <w:szCs w:val="28"/>
        </w:rPr>
        <w:t>поступление задатка на дату рассмотрения заявок на участие в аукционе (при необходимости).</w:t>
      </w:r>
    </w:p>
    <w:p w14:paraId="1B1622D9" w14:textId="77777777" w:rsidR="00523A02" w:rsidRPr="00581D0C" w:rsidRDefault="00523A02" w:rsidP="007418D5">
      <w:pPr>
        <w:ind w:firstLine="709"/>
        <w:jc w:val="both"/>
        <w:rPr>
          <w:sz w:val="28"/>
          <w:szCs w:val="28"/>
        </w:rPr>
      </w:pPr>
      <w:bookmarkStart w:id="33" w:name="sub_34"/>
      <w:bookmarkEnd w:id="32"/>
      <w:r w:rsidRPr="00581D0C">
        <w:rPr>
          <w:sz w:val="28"/>
          <w:szCs w:val="28"/>
        </w:rPr>
        <w:t>2.2.15. Организатор аукциона 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 подписания организатором аукциона протокола рассмотрения заявок. Протокол рассмотрения заявок на участие в аукционе подписывается организатором аукциона не позднее чем в течение одного дня со дня их рассмотрения. Сведения о количестве участников аукциона без указания иных сведений о таких участниках и сведения о заявителях, не допущенных к участию в аукционе, с указанием причин отказа в допуске к участию в нем размещаются на официальном сайте, официальном сайте округа не позднее</w:t>
      </w:r>
      <w:r w:rsidR="007418D5" w:rsidRPr="00581D0C">
        <w:rPr>
          <w:sz w:val="28"/>
          <w:szCs w:val="28"/>
        </w:rPr>
        <w:t>,</w:t>
      </w:r>
      <w:r w:rsidRPr="00581D0C">
        <w:rPr>
          <w:sz w:val="28"/>
          <w:szCs w:val="28"/>
        </w:rPr>
        <w:t xml:space="preserve"> чем на следующий день после дня подписания протокола рассмотрения заявок.</w:t>
      </w:r>
    </w:p>
    <w:p w14:paraId="3B438CB0" w14:textId="77777777" w:rsidR="00523A02" w:rsidRPr="00581D0C" w:rsidRDefault="00523A02" w:rsidP="007418D5">
      <w:pPr>
        <w:ind w:firstLine="709"/>
        <w:jc w:val="both"/>
        <w:rPr>
          <w:sz w:val="28"/>
          <w:szCs w:val="28"/>
        </w:rPr>
      </w:pPr>
      <w:bookmarkStart w:id="34" w:name="sub_35"/>
      <w:bookmarkEnd w:id="33"/>
      <w:r w:rsidRPr="00581D0C">
        <w:rPr>
          <w:sz w:val="28"/>
          <w:szCs w:val="28"/>
        </w:rPr>
        <w:t>2.2.16. 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дня, следующего после дня подписания протокола.</w:t>
      </w:r>
    </w:p>
    <w:p w14:paraId="29791C12" w14:textId="77777777" w:rsidR="00523A02" w:rsidRPr="00581D0C" w:rsidRDefault="00523A02" w:rsidP="007418D5">
      <w:pPr>
        <w:ind w:firstLine="709"/>
        <w:jc w:val="both"/>
        <w:rPr>
          <w:sz w:val="28"/>
          <w:szCs w:val="28"/>
        </w:rPr>
      </w:pPr>
      <w:bookmarkStart w:id="35" w:name="sub_36"/>
      <w:bookmarkEnd w:id="34"/>
      <w:r w:rsidRPr="00581D0C">
        <w:rPr>
          <w:sz w:val="28"/>
          <w:szCs w:val="28"/>
        </w:rPr>
        <w:t>2.2.17. 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протокола.</w:t>
      </w:r>
    </w:p>
    <w:p w14:paraId="2636BA1A" w14:textId="77777777" w:rsidR="00523A02" w:rsidRPr="00581D0C" w:rsidRDefault="00523A02" w:rsidP="007418D5">
      <w:pPr>
        <w:ind w:firstLine="709"/>
        <w:jc w:val="both"/>
        <w:rPr>
          <w:sz w:val="28"/>
          <w:szCs w:val="28"/>
        </w:rPr>
      </w:pPr>
      <w:bookmarkStart w:id="36" w:name="sub_37"/>
      <w:bookmarkEnd w:id="35"/>
      <w:r w:rsidRPr="00581D0C">
        <w:rPr>
          <w:sz w:val="28"/>
          <w:szCs w:val="28"/>
        </w:rPr>
        <w:t>2.2.18. В случае, если по окончании срока подачи заявок на участие в аукционе не подано ни одной заявки на участие в аукционе,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14:paraId="1C8E4FF0" w14:textId="77777777" w:rsidR="00523A02" w:rsidRPr="00581D0C" w:rsidRDefault="00523A02" w:rsidP="007418D5">
      <w:pPr>
        <w:ind w:firstLine="709"/>
        <w:jc w:val="both"/>
        <w:rPr>
          <w:sz w:val="28"/>
          <w:szCs w:val="28"/>
        </w:rPr>
      </w:pPr>
      <w:bookmarkStart w:id="37" w:name="sub_38"/>
      <w:bookmarkEnd w:id="36"/>
      <w:r w:rsidRPr="00581D0C">
        <w:rPr>
          <w:sz w:val="28"/>
          <w:szCs w:val="28"/>
        </w:rPr>
        <w:t>2.2.19. В случае, если аукцион признан несостоявшимся и только один заявитель признан участником аукциона, организатор аукциона в течение десяти дней со дня подписания протокола направляет заявителю два экземпляра подписанного проекта договора купли-продажи древесины.</w:t>
      </w:r>
    </w:p>
    <w:bookmarkEnd w:id="37"/>
    <w:p w14:paraId="1A9D7186" w14:textId="77777777" w:rsidR="00523A02" w:rsidRPr="00581D0C" w:rsidRDefault="00523A02" w:rsidP="00581D0C">
      <w:pPr>
        <w:ind w:firstLine="709"/>
        <w:jc w:val="both"/>
        <w:rPr>
          <w:sz w:val="28"/>
          <w:szCs w:val="28"/>
        </w:rPr>
      </w:pPr>
      <w:r w:rsidRPr="00581D0C">
        <w:rPr>
          <w:sz w:val="28"/>
          <w:szCs w:val="28"/>
        </w:rPr>
        <w:t>В указанном случае договор купли-продажи древесины заключается по начальной цене предмета аукциона.</w:t>
      </w:r>
    </w:p>
    <w:p w14:paraId="2518D229" w14:textId="77777777" w:rsidR="00523A02" w:rsidRPr="00581D0C" w:rsidRDefault="00523A02" w:rsidP="007418D5">
      <w:pPr>
        <w:ind w:firstLine="709"/>
        <w:jc w:val="both"/>
        <w:rPr>
          <w:sz w:val="28"/>
          <w:szCs w:val="28"/>
        </w:rPr>
      </w:pPr>
      <w:bookmarkStart w:id="38" w:name="sub_39"/>
      <w:r w:rsidRPr="00581D0C">
        <w:rPr>
          <w:sz w:val="28"/>
          <w:szCs w:val="28"/>
        </w:rPr>
        <w:t>2.2.20. Если единственная заявка на участие в аукционе соответствует указанным в извещении о проведении аукциона условиям и лицо, подавшее указанную заявку, соответствуют требованиям к участникам аукциона, указанным в извещении о проведении аукциона, организатор аукциона в течение десяти дней со дня подписания протокола направляет заявителю два экземпляра подписанного проекта договора купли-продажи древесины.</w:t>
      </w:r>
    </w:p>
    <w:bookmarkEnd w:id="38"/>
    <w:p w14:paraId="44433660" w14:textId="77777777" w:rsidR="00523A02" w:rsidRPr="00581D0C" w:rsidRDefault="00523A02" w:rsidP="007418D5">
      <w:pPr>
        <w:ind w:firstLine="709"/>
        <w:jc w:val="both"/>
        <w:rPr>
          <w:sz w:val="28"/>
          <w:szCs w:val="28"/>
        </w:rPr>
      </w:pPr>
      <w:r w:rsidRPr="00581D0C">
        <w:rPr>
          <w:sz w:val="28"/>
          <w:szCs w:val="28"/>
        </w:rPr>
        <w:t>В указанном случае договор купли-продажи древесины заключается по начальной цене предмета аукциона.</w:t>
      </w:r>
    </w:p>
    <w:p w14:paraId="6189E5A7" w14:textId="77777777" w:rsidR="00523A02" w:rsidRPr="00581D0C" w:rsidRDefault="00523A02" w:rsidP="007418D5">
      <w:pPr>
        <w:ind w:firstLine="709"/>
        <w:jc w:val="both"/>
        <w:rPr>
          <w:sz w:val="28"/>
          <w:szCs w:val="28"/>
        </w:rPr>
      </w:pPr>
      <w:bookmarkStart w:id="39" w:name="sub_40"/>
      <w:r w:rsidRPr="00581D0C">
        <w:rPr>
          <w:sz w:val="28"/>
          <w:szCs w:val="28"/>
        </w:rPr>
        <w:t>2.2.21. В ходе проведения аукциона участники аукциона подают предложения о цене предмета аукциона.</w:t>
      </w:r>
    </w:p>
    <w:p w14:paraId="023C1D46" w14:textId="77777777" w:rsidR="00523A02" w:rsidRPr="00581D0C" w:rsidRDefault="00523A02" w:rsidP="007418D5">
      <w:pPr>
        <w:ind w:firstLine="709"/>
        <w:jc w:val="both"/>
        <w:rPr>
          <w:sz w:val="28"/>
          <w:szCs w:val="28"/>
        </w:rPr>
      </w:pPr>
      <w:bookmarkStart w:id="40" w:name="sub_41"/>
      <w:bookmarkEnd w:id="39"/>
      <w:r w:rsidRPr="00581D0C">
        <w:rPr>
          <w:sz w:val="28"/>
          <w:szCs w:val="28"/>
        </w:rPr>
        <w:t>2.2.22. Результаты аукциона оформляются протоколом, который составляется и подписывается организатором аукциона не позднее одного рабочего дня со дня проведения аукциона.</w:t>
      </w:r>
    </w:p>
    <w:bookmarkEnd w:id="40"/>
    <w:p w14:paraId="573BC598" w14:textId="77777777" w:rsidR="00523A02" w:rsidRPr="00581D0C" w:rsidRDefault="00523A02" w:rsidP="007418D5">
      <w:pPr>
        <w:ind w:firstLine="709"/>
        <w:jc w:val="both"/>
        <w:rPr>
          <w:sz w:val="28"/>
          <w:szCs w:val="28"/>
        </w:rPr>
      </w:pPr>
      <w:r w:rsidRPr="00581D0C">
        <w:rPr>
          <w:sz w:val="28"/>
          <w:szCs w:val="28"/>
        </w:rPr>
        <w:t>В протоколе указываются:</w:t>
      </w:r>
    </w:p>
    <w:p w14:paraId="2B1836C8" w14:textId="77777777" w:rsidR="00523A02" w:rsidRPr="00581D0C" w:rsidRDefault="00523A02" w:rsidP="007418D5">
      <w:pPr>
        <w:ind w:firstLine="709"/>
        <w:jc w:val="both"/>
        <w:rPr>
          <w:sz w:val="28"/>
          <w:szCs w:val="28"/>
        </w:rPr>
      </w:pPr>
      <w:bookmarkStart w:id="41" w:name="sub_42"/>
      <w:r w:rsidRPr="00581D0C">
        <w:rPr>
          <w:sz w:val="28"/>
          <w:szCs w:val="28"/>
        </w:rPr>
        <w:t>1) сведения о месте, дате и времени проведения аукциона;</w:t>
      </w:r>
    </w:p>
    <w:p w14:paraId="5AFA69FA" w14:textId="77777777" w:rsidR="00523A02" w:rsidRPr="00581D0C" w:rsidRDefault="00523A02" w:rsidP="007418D5">
      <w:pPr>
        <w:ind w:firstLine="709"/>
        <w:jc w:val="both"/>
        <w:rPr>
          <w:sz w:val="28"/>
          <w:szCs w:val="28"/>
        </w:rPr>
      </w:pPr>
      <w:bookmarkStart w:id="42" w:name="sub_43"/>
      <w:bookmarkEnd w:id="41"/>
      <w:r w:rsidRPr="00581D0C">
        <w:rPr>
          <w:sz w:val="28"/>
          <w:szCs w:val="28"/>
        </w:rPr>
        <w:t>2) предмет аукциона;</w:t>
      </w:r>
    </w:p>
    <w:p w14:paraId="53C0750F" w14:textId="77777777" w:rsidR="00523A02" w:rsidRPr="00581D0C" w:rsidRDefault="00523A02" w:rsidP="007418D5">
      <w:pPr>
        <w:ind w:firstLine="709"/>
        <w:jc w:val="both"/>
        <w:rPr>
          <w:sz w:val="28"/>
          <w:szCs w:val="28"/>
        </w:rPr>
      </w:pPr>
      <w:bookmarkStart w:id="43" w:name="sub_44"/>
      <w:bookmarkEnd w:id="42"/>
      <w:r w:rsidRPr="00581D0C">
        <w:rPr>
          <w:sz w:val="28"/>
          <w:szCs w:val="28"/>
        </w:rPr>
        <w:t>3) сведения об участниках аукциона, о начальной цене предмета аукциона, последнем и предпоследнем предложениях о цене предмета аукциона;</w:t>
      </w:r>
    </w:p>
    <w:p w14:paraId="1957A71B" w14:textId="77777777" w:rsidR="00523A02" w:rsidRPr="00581D0C" w:rsidRDefault="00523A02" w:rsidP="007418D5">
      <w:pPr>
        <w:ind w:firstLine="709"/>
        <w:jc w:val="both"/>
        <w:rPr>
          <w:sz w:val="28"/>
          <w:szCs w:val="28"/>
        </w:rPr>
      </w:pPr>
      <w:bookmarkStart w:id="44" w:name="sub_45"/>
      <w:bookmarkEnd w:id="43"/>
      <w:r w:rsidRPr="00581D0C">
        <w:rPr>
          <w:sz w:val="28"/>
          <w:szCs w:val="28"/>
        </w:rPr>
        <w:t>4) наименование и место нахождения (для юридического лица), фамилия, имя и (при наличии) отчество победителя аукциона и иного участника аукциона, который сделал предпоследнее предложение о цене предмета аукциона;</w:t>
      </w:r>
    </w:p>
    <w:p w14:paraId="52B26470" w14:textId="77777777" w:rsidR="00523A02" w:rsidRPr="00581D0C" w:rsidRDefault="00523A02" w:rsidP="007418D5">
      <w:pPr>
        <w:ind w:firstLine="709"/>
        <w:jc w:val="both"/>
        <w:rPr>
          <w:sz w:val="28"/>
          <w:szCs w:val="28"/>
        </w:rPr>
      </w:pPr>
      <w:bookmarkStart w:id="45" w:name="sub_46"/>
      <w:bookmarkEnd w:id="44"/>
      <w:r w:rsidRPr="00581D0C">
        <w:rPr>
          <w:sz w:val="28"/>
          <w:szCs w:val="28"/>
        </w:rPr>
        <w:t>5) сведения о последнем предложении о цене предмета аукциона.</w:t>
      </w:r>
    </w:p>
    <w:bookmarkEnd w:id="45"/>
    <w:p w14:paraId="20C40E48" w14:textId="77777777" w:rsidR="00523A02" w:rsidRPr="00581D0C" w:rsidRDefault="00523A02" w:rsidP="007418D5">
      <w:pPr>
        <w:ind w:firstLine="709"/>
        <w:jc w:val="both"/>
        <w:rPr>
          <w:sz w:val="28"/>
          <w:szCs w:val="28"/>
        </w:rPr>
      </w:pPr>
      <w:r w:rsidRPr="00581D0C">
        <w:rPr>
          <w:sz w:val="28"/>
          <w:szCs w:val="28"/>
        </w:rPr>
        <w:t>Протокол о результатах аукциона размещается на официальном сайте, официальном сайте округа в течение одного рабочего дня со дня подписания данного протокола.</w:t>
      </w:r>
    </w:p>
    <w:p w14:paraId="1C64A1B9" w14:textId="77777777" w:rsidR="00523A02" w:rsidRPr="00581D0C" w:rsidRDefault="00523A02" w:rsidP="007418D5">
      <w:pPr>
        <w:ind w:firstLine="709"/>
        <w:jc w:val="both"/>
        <w:rPr>
          <w:sz w:val="28"/>
          <w:szCs w:val="28"/>
        </w:rPr>
      </w:pPr>
      <w:bookmarkStart w:id="46" w:name="sub_47"/>
      <w:r w:rsidRPr="00581D0C">
        <w:rPr>
          <w:sz w:val="28"/>
          <w:szCs w:val="28"/>
        </w:rPr>
        <w:t>2.2.23. Победителем аукциона признается участник аукциона, предложивший наибольшую цену за древесину.</w:t>
      </w:r>
    </w:p>
    <w:p w14:paraId="5B9CE735" w14:textId="77777777" w:rsidR="00523A02" w:rsidRPr="00581D0C" w:rsidRDefault="00523A02" w:rsidP="007418D5">
      <w:pPr>
        <w:ind w:firstLine="709"/>
        <w:jc w:val="both"/>
        <w:rPr>
          <w:sz w:val="28"/>
          <w:szCs w:val="28"/>
        </w:rPr>
      </w:pPr>
      <w:bookmarkStart w:id="47" w:name="sub_48"/>
      <w:bookmarkEnd w:id="46"/>
      <w:r w:rsidRPr="00581D0C">
        <w:rPr>
          <w:sz w:val="28"/>
          <w:szCs w:val="28"/>
        </w:rPr>
        <w:t>2.2.24. 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нем, за исключением участника аукциона, который сделал предпоследнее предложение о цене предмета аукциона.</w:t>
      </w:r>
    </w:p>
    <w:bookmarkEnd w:id="47"/>
    <w:p w14:paraId="2D5ED484" w14:textId="77777777" w:rsidR="00523A02" w:rsidRPr="00581D0C" w:rsidRDefault="00523A02" w:rsidP="007418D5">
      <w:pPr>
        <w:ind w:firstLine="709"/>
        <w:jc w:val="both"/>
        <w:rPr>
          <w:sz w:val="28"/>
          <w:szCs w:val="28"/>
        </w:rPr>
      </w:pPr>
      <w:r w:rsidRPr="00581D0C">
        <w:rPr>
          <w:sz w:val="28"/>
          <w:szCs w:val="28"/>
        </w:rPr>
        <w:t>Задаток, внесенный таким участником, возвращается ему в течение трех дней со дня подписания договора купли-продажи древесины.</w:t>
      </w:r>
    </w:p>
    <w:p w14:paraId="2A0B93E3" w14:textId="77777777" w:rsidR="00523A02" w:rsidRPr="00581D0C" w:rsidRDefault="00523A02" w:rsidP="007418D5">
      <w:pPr>
        <w:ind w:firstLine="709"/>
        <w:jc w:val="both"/>
        <w:rPr>
          <w:sz w:val="28"/>
          <w:szCs w:val="28"/>
        </w:rPr>
      </w:pPr>
      <w:bookmarkStart w:id="48" w:name="sub_49"/>
      <w:r w:rsidRPr="00581D0C">
        <w:rPr>
          <w:sz w:val="28"/>
          <w:szCs w:val="28"/>
        </w:rPr>
        <w:t>2.2.25. В случае,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14:paraId="19352D54" w14:textId="77777777" w:rsidR="00523A02" w:rsidRPr="00581D0C" w:rsidRDefault="00523A02" w:rsidP="007418D5">
      <w:pPr>
        <w:ind w:firstLine="709"/>
        <w:jc w:val="both"/>
        <w:rPr>
          <w:sz w:val="28"/>
          <w:szCs w:val="28"/>
        </w:rPr>
      </w:pPr>
      <w:bookmarkStart w:id="49" w:name="sub_50"/>
      <w:bookmarkEnd w:id="48"/>
      <w:r w:rsidRPr="00581D0C">
        <w:rPr>
          <w:sz w:val="28"/>
          <w:szCs w:val="28"/>
        </w:rPr>
        <w:t>2.2.26. Организатор аукциона направляет победителю аукциона или единственному принявшему участие в аукционе его участнику два экземпляра подписанного проекта договора купли-продажи древесины в пятидневный срок со дня составления протокола о результатах аукциона.</w:t>
      </w:r>
    </w:p>
    <w:bookmarkEnd w:id="49"/>
    <w:p w14:paraId="2818BC65" w14:textId="77777777" w:rsidR="00523A02" w:rsidRPr="00581D0C" w:rsidRDefault="00523A02" w:rsidP="007418D5">
      <w:pPr>
        <w:ind w:firstLine="709"/>
        <w:jc w:val="both"/>
        <w:rPr>
          <w:sz w:val="28"/>
          <w:szCs w:val="28"/>
        </w:rPr>
      </w:pPr>
      <w:r w:rsidRPr="00581D0C">
        <w:rPr>
          <w:sz w:val="28"/>
          <w:szCs w:val="28"/>
        </w:rPr>
        <w:t>В указанном случае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аукциона.</w:t>
      </w:r>
    </w:p>
    <w:p w14:paraId="5800301A" w14:textId="77777777" w:rsidR="00523A02" w:rsidRPr="00581D0C" w:rsidRDefault="00523A02" w:rsidP="007418D5">
      <w:pPr>
        <w:ind w:firstLine="709"/>
        <w:jc w:val="both"/>
        <w:rPr>
          <w:sz w:val="28"/>
          <w:szCs w:val="28"/>
        </w:rPr>
      </w:pPr>
      <w:r w:rsidRPr="00581D0C">
        <w:rPr>
          <w:sz w:val="28"/>
          <w:szCs w:val="28"/>
        </w:rPr>
        <w:t>Задаток, внесенный лицом, признанным победителем аукциона, задаток, внесенный иным лицом, с которым заключается договор купли-продажи древесины, засчитываются в оплату приобретаемой древесины. Задатки, внесенные этими лицами, не заключившими в установленном настоящей статьей порядке договор купли-продажи древесины вследствие уклонения от заключения указанных договоров, не возвращаются.</w:t>
      </w:r>
    </w:p>
    <w:p w14:paraId="1A42453E" w14:textId="77777777" w:rsidR="00523A02" w:rsidRPr="00392850" w:rsidRDefault="00523A02" w:rsidP="007418D5">
      <w:pPr>
        <w:ind w:firstLine="709"/>
        <w:jc w:val="both"/>
        <w:rPr>
          <w:sz w:val="28"/>
          <w:szCs w:val="28"/>
        </w:rPr>
      </w:pPr>
      <w:bookmarkStart w:id="50" w:name="sub_51"/>
      <w:r w:rsidRPr="00392850">
        <w:rPr>
          <w:sz w:val="28"/>
          <w:szCs w:val="28"/>
        </w:rPr>
        <w:t>2.2.27. Организатор аукциона вправе объявить о проведении повторного аукциона в случае, если аукцион был признан несостоявшимся 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в аукционе его участник в течение десяти рабочих дней со дня направления им проекта договора купли-продажи древесины не подписали и не представили указанные договоры (при наличии указанных лиц). При этом условия повторного аукциона могут быть изменены.</w:t>
      </w:r>
    </w:p>
    <w:p w14:paraId="7B670F4C" w14:textId="77777777" w:rsidR="00523A02" w:rsidRPr="00581D0C" w:rsidRDefault="00523A02" w:rsidP="007418D5">
      <w:pPr>
        <w:ind w:firstLine="709"/>
        <w:jc w:val="both"/>
        <w:rPr>
          <w:sz w:val="28"/>
          <w:szCs w:val="28"/>
        </w:rPr>
      </w:pPr>
      <w:bookmarkStart w:id="51" w:name="sub_52"/>
      <w:bookmarkEnd w:id="50"/>
      <w:r w:rsidRPr="00581D0C">
        <w:rPr>
          <w:sz w:val="28"/>
          <w:szCs w:val="28"/>
        </w:rPr>
        <w:t>2.2.28. Если договор купли-продажи древесины в течение десяти рабочих дней со дня направления победителю аукциона проекта указанного договора не был им подписан и представлен организатору аукциона, организатор аукциона направляет указанный договор участнику аукциона, который сделал предпоследнее предложение о цене предмета аукциона, для его заключения по цене, предложенной таким участником аукциона.</w:t>
      </w:r>
    </w:p>
    <w:bookmarkEnd w:id="51"/>
    <w:p w14:paraId="3BC2C428" w14:textId="77777777" w:rsidR="00523A02" w:rsidRPr="00581D0C" w:rsidRDefault="00523A02" w:rsidP="007418D5">
      <w:pPr>
        <w:ind w:firstLine="709"/>
        <w:jc w:val="both"/>
        <w:rPr>
          <w:sz w:val="28"/>
          <w:szCs w:val="28"/>
        </w:rPr>
      </w:pPr>
      <w:r w:rsidRPr="00581D0C">
        <w:rPr>
          <w:sz w:val="28"/>
          <w:szCs w:val="28"/>
        </w:rPr>
        <w:t xml:space="preserve">В случае, если в течение десяти рабочих дней со дня направления участнику аукциона, который сделал предпоследнее предложение о цене предмета аукциона, проекта договора купли-продажи древесины, этот участник не представил организатору </w:t>
      </w:r>
      <w:r w:rsidR="00190AC7">
        <w:rPr>
          <w:sz w:val="28"/>
          <w:szCs w:val="28"/>
        </w:rPr>
        <w:t xml:space="preserve">аукциона </w:t>
      </w:r>
      <w:r w:rsidRPr="00581D0C">
        <w:rPr>
          <w:sz w:val="28"/>
          <w:szCs w:val="28"/>
        </w:rPr>
        <w:t xml:space="preserve">подписанный им договор, организатор </w:t>
      </w:r>
      <w:r w:rsidR="00190AC7">
        <w:rPr>
          <w:sz w:val="28"/>
          <w:szCs w:val="28"/>
        </w:rPr>
        <w:t>аукциона</w:t>
      </w:r>
      <w:r w:rsidRPr="00581D0C">
        <w:rPr>
          <w:sz w:val="28"/>
          <w:szCs w:val="28"/>
        </w:rPr>
        <w:t xml:space="preserve"> вправе объявить о проведении повторного аукциона.</w:t>
      </w:r>
    </w:p>
    <w:p w14:paraId="39EBFB96" w14:textId="77777777" w:rsidR="00523A02" w:rsidRPr="00581D0C" w:rsidRDefault="00523A02" w:rsidP="007418D5">
      <w:pPr>
        <w:ind w:firstLine="709"/>
        <w:jc w:val="both"/>
        <w:rPr>
          <w:sz w:val="28"/>
          <w:szCs w:val="28"/>
        </w:rPr>
      </w:pPr>
      <w:bookmarkStart w:id="52" w:name="sub_53"/>
      <w:r w:rsidRPr="00581D0C">
        <w:rPr>
          <w:sz w:val="28"/>
          <w:szCs w:val="28"/>
        </w:rPr>
        <w:t>2.3. В период проведения торгов, в том числе в случае признания их несостоявшимися и проведения повторных торгов, до момента передачи древесины покупателю древесина находится на ответственном хранении пользователя земельного участка.</w:t>
      </w:r>
    </w:p>
    <w:bookmarkEnd w:id="52"/>
    <w:p w14:paraId="0410A1EA" w14:textId="11F4EBE7" w:rsidR="00F456F8" w:rsidRPr="00581D0C" w:rsidRDefault="00523A02" w:rsidP="001D42CA">
      <w:pPr>
        <w:ind w:firstLine="709"/>
        <w:jc w:val="both"/>
        <w:rPr>
          <w:color w:val="FF0000"/>
          <w:sz w:val="28"/>
          <w:szCs w:val="28"/>
        </w:rPr>
      </w:pPr>
      <w:r w:rsidRPr="00581D0C">
        <w:rPr>
          <w:sz w:val="28"/>
          <w:szCs w:val="28"/>
        </w:rPr>
        <w:t>Указанное условие включается в договор, на основании которого земельный участок (его часть) предоставляются в пользование, в случае отказа пользователя земельного участка от приобретения древесины.</w:t>
      </w:r>
    </w:p>
    <w:sectPr w:rsidR="00F456F8" w:rsidRPr="00581D0C" w:rsidSect="001D42CA">
      <w:pgSz w:w="11906" w:h="16838" w:code="9"/>
      <w:pgMar w:top="851" w:right="851" w:bottom="2268" w:left="1701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B63CF"/>
    <w:multiLevelType w:val="hybridMultilevel"/>
    <w:tmpl w:val="82B84152"/>
    <w:lvl w:ilvl="0" w:tplc="AE7AE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F2520"/>
    <w:multiLevelType w:val="hybridMultilevel"/>
    <w:tmpl w:val="D3B2D07E"/>
    <w:lvl w:ilvl="0" w:tplc="AE7AE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D1FFD"/>
    <w:multiLevelType w:val="hybridMultilevel"/>
    <w:tmpl w:val="CA2EF610"/>
    <w:lvl w:ilvl="0" w:tplc="AE7AE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15263"/>
    <w:multiLevelType w:val="hybridMultilevel"/>
    <w:tmpl w:val="ADE47BF8"/>
    <w:lvl w:ilvl="0" w:tplc="AE7AE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4476B"/>
    <w:multiLevelType w:val="hybridMultilevel"/>
    <w:tmpl w:val="0C44C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838F0"/>
    <w:multiLevelType w:val="hybridMultilevel"/>
    <w:tmpl w:val="BAACDC34"/>
    <w:lvl w:ilvl="0" w:tplc="AE7AE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45ABE"/>
    <w:multiLevelType w:val="hybridMultilevel"/>
    <w:tmpl w:val="945C3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7637E"/>
    <w:multiLevelType w:val="hybridMultilevel"/>
    <w:tmpl w:val="EB221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F805F8"/>
    <w:multiLevelType w:val="hybridMultilevel"/>
    <w:tmpl w:val="40D0E468"/>
    <w:lvl w:ilvl="0" w:tplc="AE7AE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DE107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E3F66F3"/>
    <w:multiLevelType w:val="hybridMultilevel"/>
    <w:tmpl w:val="0216483E"/>
    <w:lvl w:ilvl="0" w:tplc="AE7AE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7172CB"/>
    <w:multiLevelType w:val="hybridMultilevel"/>
    <w:tmpl w:val="3EBE4A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73B04"/>
    <w:multiLevelType w:val="hybridMultilevel"/>
    <w:tmpl w:val="934411C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44D6D"/>
    <w:multiLevelType w:val="hybridMultilevel"/>
    <w:tmpl w:val="93769468"/>
    <w:lvl w:ilvl="0" w:tplc="AE7AE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A47661"/>
    <w:multiLevelType w:val="hybridMultilevel"/>
    <w:tmpl w:val="76E8FD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473C7D"/>
    <w:multiLevelType w:val="hybridMultilevel"/>
    <w:tmpl w:val="9578A9B0"/>
    <w:lvl w:ilvl="0" w:tplc="AE7AE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CF6B19"/>
    <w:multiLevelType w:val="hybridMultilevel"/>
    <w:tmpl w:val="64E2AE6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DA0CC7"/>
    <w:multiLevelType w:val="hybridMultilevel"/>
    <w:tmpl w:val="E1D06F44"/>
    <w:lvl w:ilvl="0" w:tplc="AE7AE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B540C4"/>
    <w:multiLevelType w:val="hybridMultilevel"/>
    <w:tmpl w:val="0FF8F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1B2579"/>
    <w:multiLevelType w:val="multilevel"/>
    <w:tmpl w:val="9B4C3E1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E3C272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5E75778"/>
    <w:multiLevelType w:val="multilevel"/>
    <w:tmpl w:val="A672E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696A51"/>
    <w:multiLevelType w:val="multilevel"/>
    <w:tmpl w:val="CEFA06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A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00000A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A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00000A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A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00000A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00000A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00000A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00000A"/>
      </w:rPr>
    </w:lvl>
  </w:abstractNum>
  <w:abstractNum w:abstractNumId="23" w15:restartNumberingAfterBreak="0">
    <w:nsid w:val="594A3D57"/>
    <w:multiLevelType w:val="hybridMultilevel"/>
    <w:tmpl w:val="E2EAEE34"/>
    <w:lvl w:ilvl="0" w:tplc="AE7AE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9D09A9"/>
    <w:multiLevelType w:val="hybridMultilevel"/>
    <w:tmpl w:val="2E3E8B62"/>
    <w:lvl w:ilvl="0" w:tplc="42BCBCC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ECC0E68"/>
    <w:multiLevelType w:val="hybridMultilevel"/>
    <w:tmpl w:val="A1E8D478"/>
    <w:lvl w:ilvl="0" w:tplc="B6DA36C6">
      <w:start w:val="1"/>
      <w:numFmt w:val="decimal"/>
      <w:lvlText w:val="%1.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6" w15:restartNumberingAfterBreak="0">
    <w:nsid w:val="63BB5064"/>
    <w:multiLevelType w:val="multilevel"/>
    <w:tmpl w:val="8A964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634BE2"/>
    <w:multiLevelType w:val="hybridMultilevel"/>
    <w:tmpl w:val="CA141412"/>
    <w:lvl w:ilvl="0" w:tplc="AE7AE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103E3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C722926"/>
    <w:multiLevelType w:val="hybridMultilevel"/>
    <w:tmpl w:val="5CE2B530"/>
    <w:lvl w:ilvl="0" w:tplc="AE7AE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E161B7"/>
    <w:multiLevelType w:val="hybridMultilevel"/>
    <w:tmpl w:val="C7083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8"/>
  </w:num>
  <w:num w:numId="3">
    <w:abstractNumId w:val="20"/>
  </w:num>
  <w:num w:numId="4">
    <w:abstractNumId w:val="9"/>
  </w:num>
  <w:num w:numId="5">
    <w:abstractNumId w:val="28"/>
  </w:num>
  <w:num w:numId="6">
    <w:abstractNumId w:val="19"/>
  </w:num>
  <w:num w:numId="7">
    <w:abstractNumId w:val="4"/>
  </w:num>
  <w:num w:numId="8">
    <w:abstractNumId w:val="21"/>
  </w:num>
  <w:num w:numId="9">
    <w:abstractNumId w:val="26"/>
  </w:num>
  <w:num w:numId="10">
    <w:abstractNumId w:val="6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11"/>
  </w:num>
  <w:num w:numId="14">
    <w:abstractNumId w:val="17"/>
  </w:num>
  <w:num w:numId="15">
    <w:abstractNumId w:val="30"/>
  </w:num>
  <w:num w:numId="16">
    <w:abstractNumId w:val="27"/>
  </w:num>
  <w:num w:numId="17">
    <w:abstractNumId w:val="15"/>
  </w:num>
  <w:num w:numId="18">
    <w:abstractNumId w:val="5"/>
  </w:num>
  <w:num w:numId="19">
    <w:abstractNumId w:val="23"/>
  </w:num>
  <w:num w:numId="20">
    <w:abstractNumId w:val="0"/>
  </w:num>
  <w:num w:numId="21">
    <w:abstractNumId w:val="3"/>
  </w:num>
  <w:num w:numId="22">
    <w:abstractNumId w:val="2"/>
  </w:num>
  <w:num w:numId="23">
    <w:abstractNumId w:val="8"/>
  </w:num>
  <w:num w:numId="24">
    <w:abstractNumId w:val="29"/>
  </w:num>
  <w:num w:numId="25">
    <w:abstractNumId w:val="10"/>
  </w:num>
  <w:num w:numId="26">
    <w:abstractNumId w:val="1"/>
  </w:num>
  <w:num w:numId="27">
    <w:abstractNumId w:val="13"/>
  </w:num>
  <w:num w:numId="28">
    <w:abstractNumId w:val="7"/>
  </w:num>
  <w:num w:numId="29">
    <w:abstractNumId w:val="12"/>
  </w:num>
  <w:num w:numId="30">
    <w:abstractNumId w:val="22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3150"/>
    <w:rsid w:val="0000215E"/>
    <w:rsid w:val="00005674"/>
    <w:rsid w:val="000145B1"/>
    <w:rsid w:val="0001729B"/>
    <w:rsid w:val="00037003"/>
    <w:rsid w:val="0004109F"/>
    <w:rsid w:val="00045620"/>
    <w:rsid w:val="00047A29"/>
    <w:rsid w:val="00055386"/>
    <w:rsid w:val="000600E4"/>
    <w:rsid w:val="000602EA"/>
    <w:rsid w:val="00062E59"/>
    <w:rsid w:val="00074ADA"/>
    <w:rsid w:val="00077287"/>
    <w:rsid w:val="0009313B"/>
    <w:rsid w:val="00093D77"/>
    <w:rsid w:val="00095E97"/>
    <w:rsid w:val="00096C17"/>
    <w:rsid w:val="0009756B"/>
    <w:rsid w:val="000B0705"/>
    <w:rsid w:val="000B1A93"/>
    <w:rsid w:val="000B2CD8"/>
    <w:rsid w:val="000B3150"/>
    <w:rsid w:val="000B3E62"/>
    <w:rsid w:val="000B6086"/>
    <w:rsid w:val="000B7C1E"/>
    <w:rsid w:val="000D20C2"/>
    <w:rsid w:val="000D6D1C"/>
    <w:rsid w:val="000F0B81"/>
    <w:rsid w:val="000F1C7E"/>
    <w:rsid w:val="000F4914"/>
    <w:rsid w:val="000F5EAA"/>
    <w:rsid w:val="0010297F"/>
    <w:rsid w:val="00104E99"/>
    <w:rsid w:val="0010640F"/>
    <w:rsid w:val="00135D36"/>
    <w:rsid w:val="00144044"/>
    <w:rsid w:val="00145A0C"/>
    <w:rsid w:val="0015105E"/>
    <w:rsid w:val="001536B0"/>
    <w:rsid w:val="001569BF"/>
    <w:rsid w:val="00157AE4"/>
    <w:rsid w:val="00177FE4"/>
    <w:rsid w:val="001838FA"/>
    <w:rsid w:val="00184C76"/>
    <w:rsid w:val="00190AC7"/>
    <w:rsid w:val="00194566"/>
    <w:rsid w:val="001A1ACF"/>
    <w:rsid w:val="001C0736"/>
    <w:rsid w:val="001C1A8F"/>
    <w:rsid w:val="001C39F6"/>
    <w:rsid w:val="001C4B19"/>
    <w:rsid w:val="001D2011"/>
    <w:rsid w:val="001D42CA"/>
    <w:rsid w:val="001D4DA3"/>
    <w:rsid w:val="001D717F"/>
    <w:rsid w:val="001E1A54"/>
    <w:rsid w:val="001E1DA5"/>
    <w:rsid w:val="001E6892"/>
    <w:rsid w:val="001F26AD"/>
    <w:rsid w:val="001F4151"/>
    <w:rsid w:val="001F613D"/>
    <w:rsid w:val="001F7655"/>
    <w:rsid w:val="00201297"/>
    <w:rsid w:val="00203458"/>
    <w:rsid w:val="00205650"/>
    <w:rsid w:val="00212591"/>
    <w:rsid w:val="00212910"/>
    <w:rsid w:val="0021401B"/>
    <w:rsid w:val="00214763"/>
    <w:rsid w:val="0021696A"/>
    <w:rsid w:val="00226833"/>
    <w:rsid w:val="00227E80"/>
    <w:rsid w:val="0025222E"/>
    <w:rsid w:val="00253AE2"/>
    <w:rsid w:val="00254BCB"/>
    <w:rsid w:val="00254D47"/>
    <w:rsid w:val="0025631B"/>
    <w:rsid w:val="002620A7"/>
    <w:rsid w:val="0026308A"/>
    <w:rsid w:val="0026546C"/>
    <w:rsid w:val="00266460"/>
    <w:rsid w:val="0027239B"/>
    <w:rsid w:val="00284151"/>
    <w:rsid w:val="002953A0"/>
    <w:rsid w:val="002A1463"/>
    <w:rsid w:val="002A4618"/>
    <w:rsid w:val="002B2ED1"/>
    <w:rsid w:val="002B306E"/>
    <w:rsid w:val="002B433E"/>
    <w:rsid w:val="002C66F3"/>
    <w:rsid w:val="002D4223"/>
    <w:rsid w:val="002E5F9B"/>
    <w:rsid w:val="00304BDD"/>
    <w:rsid w:val="00310487"/>
    <w:rsid w:val="0031101C"/>
    <w:rsid w:val="00313265"/>
    <w:rsid w:val="00316927"/>
    <w:rsid w:val="00340C69"/>
    <w:rsid w:val="00353ADB"/>
    <w:rsid w:val="00366650"/>
    <w:rsid w:val="003717D9"/>
    <w:rsid w:val="003859BB"/>
    <w:rsid w:val="00386648"/>
    <w:rsid w:val="00392850"/>
    <w:rsid w:val="003936AF"/>
    <w:rsid w:val="00395A89"/>
    <w:rsid w:val="00395C21"/>
    <w:rsid w:val="003A1367"/>
    <w:rsid w:val="003A2EFB"/>
    <w:rsid w:val="003A73BB"/>
    <w:rsid w:val="003A7A8B"/>
    <w:rsid w:val="003B0898"/>
    <w:rsid w:val="003B51A3"/>
    <w:rsid w:val="003B7228"/>
    <w:rsid w:val="003C2DCA"/>
    <w:rsid w:val="003D31BD"/>
    <w:rsid w:val="003D69C2"/>
    <w:rsid w:val="004118C5"/>
    <w:rsid w:val="004135C1"/>
    <w:rsid w:val="00414C36"/>
    <w:rsid w:val="00415F90"/>
    <w:rsid w:val="00427A4A"/>
    <w:rsid w:val="00435766"/>
    <w:rsid w:val="004361ED"/>
    <w:rsid w:val="004370BE"/>
    <w:rsid w:val="00442851"/>
    <w:rsid w:val="00447038"/>
    <w:rsid w:val="00452BD3"/>
    <w:rsid w:val="004625AE"/>
    <w:rsid w:val="004650F5"/>
    <w:rsid w:val="00480501"/>
    <w:rsid w:val="004842A3"/>
    <w:rsid w:val="004844CC"/>
    <w:rsid w:val="004845EA"/>
    <w:rsid w:val="00487B97"/>
    <w:rsid w:val="00492A61"/>
    <w:rsid w:val="00496B0E"/>
    <w:rsid w:val="004B0F39"/>
    <w:rsid w:val="004B3E5B"/>
    <w:rsid w:val="004B41CC"/>
    <w:rsid w:val="004C6619"/>
    <w:rsid w:val="004C7C23"/>
    <w:rsid w:val="004D683C"/>
    <w:rsid w:val="004E0330"/>
    <w:rsid w:val="004E50BA"/>
    <w:rsid w:val="004E5357"/>
    <w:rsid w:val="004F2962"/>
    <w:rsid w:val="004F4C80"/>
    <w:rsid w:val="005042E8"/>
    <w:rsid w:val="00506BF2"/>
    <w:rsid w:val="00510FA3"/>
    <w:rsid w:val="005143CF"/>
    <w:rsid w:val="00515002"/>
    <w:rsid w:val="00521CF9"/>
    <w:rsid w:val="00523A02"/>
    <w:rsid w:val="00532872"/>
    <w:rsid w:val="005477DA"/>
    <w:rsid w:val="00547B7D"/>
    <w:rsid w:val="00553342"/>
    <w:rsid w:val="00565726"/>
    <w:rsid w:val="00566204"/>
    <w:rsid w:val="005736B4"/>
    <w:rsid w:val="00581D0C"/>
    <w:rsid w:val="005914D4"/>
    <w:rsid w:val="00592ED4"/>
    <w:rsid w:val="005959CD"/>
    <w:rsid w:val="005B3FF9"/>
    <w:rsid w:val="005B6635"/>
    <w:rsid w:val="005C2047"/>
    <w:rsid w:val="005C43D3"/>
    <w:rsid w:val="005C5A5F"/>
    <w:rsid w:val="005D335E"/>
    <w:rsid w:val="005D4044"/>
    <w:rsid w:val="005D50B7"/>
    <w:rsid w:val="005E1665"/>
    <w:rsid w:val="005E2F40"/>
    <w:rsid w:val="005E31C4"/>
    <w:rsid w:val="005E43F2"/>
    <w:rsid w:val="005E5D53"/>
    <w:rsid w:val="005F0FE7"/>
    <w:rsid w:val="005F64D0"/>
    <w:rsid w:val="00601800"/>
    <w:rsid w:val="00603A46"/>
    <w:rsid w:val="006079F2"/>
    <w:rsid w:val="00612225"/>
    <w:rsid w:val="006218B4"/>
    <w:rsid w:val="0062496B"/>
    <w:rsid w:val="0063342E"/>
    <w:rsid w:val="00635F18"/>
    <w:rsid w:val="00641673"/>
    <w:rsid w:val="00641989"/>
    <w:rsid w:val="006478BE"/>
    <w:rsid w:val="00650CF3"/>
    <w:rsid w:val="00665A4B"/>
    <w:rsid w:val="006711B3"/>
    <w:rsid w:val="00672A15"/>
    <w:rsid w:val="00674FA8"/>
    <w:rsid w:val="006879B1"/>
    <w:rsid w:val="00697990"/>
    <w:rsid w:val="006A459E"/>
    <w:rsid w:val="006B17FF"/>
    <w:rsid w:val="006C3E6C"/>
    <w:rsid w:val="006C56AF"/>
    <w:rsid w:val="006C5DD0"/>
    <w:rsid w:val="006D1F3A"/>
    <w:rsid w:val="006D7542"/>
    <w:rsid w:val="006E6C8E"/>
    <w:rsid w:val="0070271C"/>
    <w:rsid w:val="00706003"/>
    <w:rsid w:val="00715249"/>
    <w:rsid w:val="00726198"/>
    <w:rsid w:val="007340E5"/>
    <w:rsid w:val="0073521B"/>
    <w:rsid w:val="007418D5"/>
    <w:rsid w:val="00746377"/>
    <w:rsid w:val="00746508"/>
    <w:rsid w:val="00767BC3"/>
    <w:rsid w:val="007753C6"/>
    <w:rsid w:val="007A774D"/>
    <w:rsid w:val="007B27C2"/>
    <w:rsid w:val="007C0963"/>
    <w:rsid w:val="007C1A57"/>
    <w:rsid w:val="007E39F7"/>
    <w:rsid w:val="008000FE"/>
    <w:rsid w:val="00805D33"/>
    <w:rsid w:val="00812697"/>
    <w:rsid w:val="008136FC"/>
    <w:rsid w:val="0081408E"/>
    <w:rsid w:val="008164C0"/>
    <w:rsid w:val="00820E6D"/>
    <w:rsid w:val="008362F8"/>
    <w:rsid w:val="00843959"/>
    <w:rsid w:val="0084501A"/>
    <w:rsid w:val="008522A1"/>
    <w:rsid w:val="00856ADF"/>
    <w:rsid w:val="008629E1"/>
    <w:rsid w:val="00873ABC"/>
    <w:rsid w:val="00874C3C"/>
    <w:rsid w:val="00880033"/>
    <w:rsid w:val="00883605"/>
    <w:rsid w:val="00886634"/>
    <w:rsid w:val="008B0E18"/>
    <w:rsid w:val="008B1B3F"/>
    <w:rsid w:val="008B3842"/>
    <w:rsid w:val="008C1416"/>
    <w:rsid w:val="008C545D"/>
    <w:rsid w:val="008C6F03"/>
    <w:rsid w:val="008C7D00"/>
    <w:rsid w:val="008D037F"/>
    <w:rsid w:val="008D1EE0"/>
    <w:rsid w:val="008E12DA"/>
    <w:rsid w:val="008E76D4"/>
    <w:rsid w:val="00907EDB"/>
    <w:rsid w:val="00914204"/>
    <w:rsid w:val="009149F5"/>
    <w:rsid w:val="00920596"/>
    <w:rsid w:val="00921F4A"/>
    <w:rsid w:val="00923A69"/>
    <w:rsid w:val="009355F7"/>
    <w:rsid w:val="00937138"/>
    <w:rsid w:val="009429EB"/>
    <w:rsid w:val="009540BC"/>
    <w:rsid w:val="0095436B"/>
    <w:rsid w:val="0096119E"/>
    <w:rsid w:val="00962A0E"/>
    <w:rsid w:val="00965765"/>
    <w:rsid w:val="009670F9"/>
    <w:rsid w:val="00985DA5"/>
    <w:rsid w:val="00992727"/>
    <w:rsid w:val="009A4B7E"/>
    <w:rsid w:val="009B0677"/>
    <w:rsid w:val="009B1DC5"/>
    <w:rsid w:val="009B2443"/>
    <w:rsid w:val="009B27F6"/>
    <w:rsid w:val="009B32F7"/>
    <w:rsid w:val="009B37B7"/>
    <w:rsid w:val="009B5407"/>
    <w:rsid w:val="009C0F0D"/>
    <w:rsid w:val="009C4C16"/>
    <w:rsid w:val="009D30BD"/>
    <w:rsid w:val="009D5AB2"/>
    <w:rsid w:val="009E13E9"/>
    <w:rsid w:val="009F3E9B"/>
    <w:rsid w:val="00A01AEA"/>
    <w:rsid w:val="00A0721B"/>
    <w:rsid w:val="00A1608D"/>
    <w:rsid w:val="00A201E4"/>
    <w:rsid w:val="00A21F0C"/>
    <w:rsid w:val="00A31465"/>
    <w:rsid w:val="00A31C8C"/>
    <w:rsid w:val="00A32B29"/>
    <w:rsid w:val="00A339F3"/>
    <w:rsid w:val="00A406DA"/>
    <w:rsid w:val="00A40EE4"/>
    <w:rsid w:val="00A46A4E"/>
    <w:rsid w:val="00A52E57"/>
    <w:rsid w:val="00A5527D"/>
    <w:rsid w:val="00A61099"/>
    <w:rsid w:val="00A63989"/>
    <w:rsid w:val="00A67473"/>
    <w:rsid w:val="00A72ACC"/>
    <w:rsid w:val="00A842C7"/>
    <w:rsid w:val="00A95543"/>
    <w:rsid w:val="00A96063"/>
    <w:rsid w:val="00AA54F5"/>
    <w:rsid w:val="00AA76C8"/>
    <w:rsid w:val="00AB6351"/>
    <w:rsid w:val="00AC5290"/>
    <w:rsid w:val="00AD2F64"/>
    <w:rsid w:val="00AD6758"/>
    <w:rsid w:val="00AD7285"/>
    <w:rsid w:val="00AE09E8"/>
    <w:rsid w:val="00AE12CE"/>
    <w:rsid w:val="00AE28C7"/>
    <w:rsid w:val="00B01711"/>
    <w:rsid w:val="00B02E92"/>
    <w:rsid w:val="00B03233"/>
    <w:rsid w:val="00B05342"/>
    <w:rsid w:val="00B17898"/>
    <w:rsid w:val="00B2371F"/>
    <w:rsid w:val="00B30EEF"/>
    <w:rsid w:val="00B3161B"/>
    <w:rsid w:val="00B41EE1"/>
    <w:rsid w:val="00B43204"/>
    <w:rsid w:val="00B43350"/>
    <w:rsid w:val="00B51615"/>
    <w:rsid w:val="00B61F9D"/>
    <w:rsid w:val="00B74906"/>
    <w:rsid w:val="00B82C76"/>
    <w:rsid w:val="00B9684E"/>
    <w:rsid w:val="00B96BB6"/>
    <w:rsid w:val="00BB4ECE"/>
    <w:rsid w:val="00BD1C69"/>
    <w:rsid w:val="00BD6694"/>
    <w:rsid w:val="00BE08FA"/>
    <w:rsid w:val="00BE60F2"/>
    <w:rsid w:val="00BF503E"/>
    <w:rsid w:val="00BF58C9"/>
    <w:rsid w:val="00BF6370"/>
    <w:rsid w:val="00BF734E"/>
    <w:rsid w:val="00C158D3"/>
    <w:rsid w:val="00C15C22"/>
    <w:rsid w:val="00C1769C"/>
    <w:rsid w:val="00C255C1"/>
    <w:rsid w:val="00C2732D"/>
    <w:rsid w:val="00C32913"/>
    <w:rsid w:val="00C42AFC"/>
    <w:rsid w:val="00C478FA"/>
    <w:rsid w:val="00C514BD"/>
    <w:rsid w:val="00C51B6B"/>
    <w:rsid w:val="00C65345"/>
    <w:rsid w:val="00C66B6D"/>
    <w:rsid w:val="00C70FA4"/>
    <w:rsid w:val="00C7154F"/>
    <w:rsid w:val="00C738ED"/>
    <w:rsid w:val="00C74C45"/>
    <w:rsid w:val="00C80BCB"/>
    <w:rsid w:val="00C94058"/>
    <w:rsid w:val="00CA0AE5"/>
    <w:rsid w:val="00CA2C21"/>
    <w:rsid w:val="00CB687E"/>
    <w:rsid w:val="00CC27FF"/>
    <w:rsid w:val="00CC2E3E"/>
    <w:rsid w:val="00CC7ABA"/>
    <w:rsid w:val="00CC7F2A"/>
    <w:rsid w:val="00CE614A"/>
    <w:rsid w:val="00CF4BD6"/>
    <w:rsid w:val="00CF749D"/>
    <w:rsid w:val="00D00BE9"/>
    <w:rsid w:val="00D21D31"/>
    <w:rsid w:val="00D253B2"/>
    <w:rsid w:val="00D42AB0"/>
    <w:rsid w:val="00D4622C"/>
    <w:rsid w:val="00D6561B"/>
    <w:rsid w:val="00D720AB"/>
    <w:rsid w:val="00D75A8E"/>
    <w:rsid w:val="00D82686"/>
    <w:rsid w:val="00D8487C"/>
    <w:rsid w:val="00D96C74"/>
    <w:rsid w:val="00DA0756"/>
    <w:rsid w:val="00DA310B"/>
    <w:rsid w:val="00DA369D"/>
    <w:rsid w:val="00DB2C35"/>
    <w:rsid w:val="00DC350B"/>
    <w:rsid w:val="00DD01C6"/>
    <w:rsid w:val="00DD75FD"/>
    <w:rsid w:val="00DE0A12"/>
    <w:rsid w:val="00DE355E"/>
    <w:rsid w:val="00DE4534"/>
    <w:rsid w:val="00DF2035"/>
    <w:rsid w:val="00DF2AEF"/>
    <w:rsid w:val="00DF5885"/>
    <w:rsid w:val="00E01020"/>
    <w:rsid w:val="00E03F4D"/>
    <w:rsid w:val="00E136AA"/>
    <w:rsid w:val="00E216C9"/>
    <w:rsid w:val="00E244FA"/>
    <w:rsid w:val="00E2783C"/>
    <w:rsid w:val="00E45C9F"/>
    <w:rsid w:val="00E51B6E"/>
    <w:rsid w:val="00E5253C"/>
    <w:rsid w:val="00E54E1B"/>
    <w:rsid w:val="00E62ED4"/>
    <w:rsid w:val="00E83683"/>
    <w:rsid w:val="00E851D7"/>
    <w:rsid w:val="00E86003"/>
    <w:rsid w:val="00E93E9E"/>
    <w:rsid w:val="00EA3914"/>
    <w:rsid w:val="00EA4C88"/>
    <w:rsid w:val="00EB044E"/>
    <w:rsid w:val="00EB3D23"/>
    <w:rsid w:val="00ED38D5"/>
    <w:rsid w:val="00ED5231"/>
    <w:rsid w:val="00EE226E"/>
    <w:rsid w:val="00EE36FC"/>
    <w:rsid w:val="00EE4ADC"/>
    <w:rsid w:val="00EF6EDE"/>
    <w:rsid w:val="00F21D0C"/>
    <w:rsid w:val="00F304A1"/>
    <w:rsid w:val="00F456F8"/>
    <w:rsid w:val="00F51D78"/>
    <w:rsid w:val="00F54F28"/>
    <w:rsid w:val="00F56109"/>
    <w:rsid w:val="00F61CBF"/>
    <w:rsid w:val="00F7287B"/>
    <w:rsid w:val="00F821BC"/>
    <w:rsid w:val="00F86D33"/>
    <w:rsid w:val="00FA1849"/>
    <w:rsid w:val="00FB256D"/>
    <w:rsid w:val="00FB5896"/>
    <w:rsid w:val="00FC04FD"/>
    <w:rsid w:val="00FC17DB"/>
    <w:rsid w:val="00FC7714"/>
    <w:rsid w:val="00FC7929"/>
    <w:rsid w:val="00FD228B"/>
    <w:rsid w:val="00FD3607"/>
    <w:rsid w:val="00FF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BADC92"/>
  <w15:docId w15:val="{DFFB7F0D-4A89-495B-A49C-B7E4A33B5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D1C"/>
    <w:pPr>
      <w:autoSpaceDE w:val="0"/>
      <w:autoSpaceDN w:val="0"/>
    </w:pPr>
  </w:style>
  <w:style w:type="paragraph" w:styleId="1">
    <w:name w:val="heading 1"/>
    <w:basedOn w:val="a"/>
    <w:qFormat/>
    <w:rsid w:val="004F4C80"/>
    <w:pPr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4F4C80"/>
    <w:pPr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qFormat/>
    <w:rsid w:val="004F4C80"/>
    <w:pPr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1A54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1E1A5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1E1A54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1E1A54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1E1A5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3">
    <w:name w:val="Body Text"/>
    <w:basedOn w:val="a"/>
    <w:link w:val="a4"/>
    <w:uiPriority w:val="99"/>
    <w:rsid w:val="001E1A54"/>
    <w:pPr>
      <w:jc w:val="both"/>
    </w:pPr>
  </w:style>
  <w:style w:type="character" w:customStyle="1" w:styleId="a4">
    <w:name w:val="Основной текст Знак"/>
    <w:link w:val="a3"/>
    <w:uiPriority w:val="99"/>
    <w:semiHidden/>
    <w:rsid w:val="001E1A54"/>
    <w:rPr>
      <w:sz w:val="20"/>
      <w:szCs w:val="20"/>
    </w:rPr>
  </w:style>
  <w:style w:type="paragraph" w:styleId="21">
    <w:name w:val="Body Text 2"/>
    <w:basedOn w:val="a"/>
    <w:link w:val="22"/>
    <w:uiPriority w:val="99"/>
    <w:rsid w:val="001E1A54"/>
  </w:style>
  <w:style w:type="character" w:customStyle="1" w:styleId="22">
    <w:name w:val="Основной текст 2 Знак"/>
    <w:link w:val="21"/>
    <w:uiPriority w:val="99"/>
    <w:semiHidden/>
    <w:rsid w:val="001E1A54"/>
    <w:rPr>
      <w:sz w:val="20"/>
      <w:szCs w:val="20"/>
    </w:rPr>
  </w:style>
  <w:style w:type="table" w:styleId="a5">
    <w:name w:val="Table Grid"/>
    <w:basedOn w:val="a1"/>
    <w:uiPriority w:val="59"/>
    <w:rsid w:val="00254D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B433E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2B433E"/>
    <w:rPr>
      <w:rFonts w:ascii="Tahoma" w:hAnsi="Tahoma" w:cs="Tahoma"/>
      <w:sz w:val="16"/>
      <w:szCs w:val="16"/>
    </w:rPr>
  </w:style>
  <w:style w:type="paragraph" w:styleId="z-">
    <w:name w:val="HTML Top of Form"/>
    <w:basedOn w:val="a"/>
    <w:next w:val="a"/>
    <w:hidden/>
    <w:rsid w:val="004F4C80"/>
    <w:pPr>
      <w:pBdr>
        <w:bottom w:val="single" w:sz="6" w:space="1" w:color="auto"/>
      </w:pBdr>
      <w:autoSpaceDE/>
      <w:autoSpaceDN/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rsid w:val="004F4C80"/>
    <w:pPr>
      <w:pBdr>
        <w:top w:val="single" w:sz="6" w:space="1" w:color="auto"/>
      </w:pBdr>
      <w:autoSpaceDE/>
      <w:autoSpaceDN/>
      <w:jc w:val="center"/>
    </w:pPr>
    <w:rPr>
      <w:rFonts w:ascii="Arial" w:hAnsi="Arial" w:cs="Arial"/>
      <w:vanish/>
      <w:sz w:val="16"/>
      <w:szCs w:val="16"/>
    </w:rPr>
  </w:style>
  <w:style w:type="character" w:styleId="a8">
    <w:name w:val="Hyperlink"/>
    <w:basedOn w:val="a0"/>
    <w:rsid w:val="004F4C80"/>
    <w:rPr>
      <w:color w:val="0000FF"/>
      <w:u w:val="single"/>
    </w:rPr>
  </w:style>
  <w:style w:type="paragraph" w:styleId="a9">
    <w:name w:val="Normal (Web)"/>
    <w:basedOn w:val="a"/>
    <w:uiPriority w:val="99"/>
    <w:rsid w:val="004F4C80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p2">
    <w:name w:val="p2"/>
    <w:basedOn w:val="a"/>
    <w:rsid w:val="009540B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9540BC"/>
  </w:style>
  <w:style w:type="paragraph" w:customStyle="1" w:styleId="p1">
    <w:name w:val="p1"/>
    <w:basedOn w:val="a"/>
    <w:rsid w:val="009540B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9540BC"/>
  </w:style>
  <w:style w:type="paragraph" w:customStyle="1" w:styleId="p4">
    <w:name w:val="p4"/>
    <w:basedOn w:val="a"/>
    <w:rsid w:val="009540B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p5">
    <w:name w:val="p5"/>
    <w:basedOn w:val="a"/>
    <w:rsid w:val="009540B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p6">
    <w:name w:val="p6"/>
    <w:basedOn w:val="a"/>
    <w:rsid w:val="009540B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p7">
    <w:name w:val="p7"/>
    <w:basedOn w:val="a"/>
    <w:rsid w:val="009540B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9540B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9540BC"/>
  </w:style>
  <w:style w:type="paragraph" w:customStyle="1" w:styleId="p9">
    <w:name w:val="p9"/>
    <w:basedOn w:val="a"/>
    <w:rsid w:val="009540B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9540BC"/>
  </w:style>
  <w:style w:type="paragraph" w:customStyle="1" w:styleId="p10">
    <w:name w:val="p10"/>
    <w:basedOn w:val="a"/>
    <w:rsid w:val="009540B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p11">
    <w:name w:val="p11"/>
    <w:basedOn w:val="a"/>
    <w:rsid w:val="009540B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p12">
    <w:name w:val="p12"/>
    <w:basedOn w:val="a"/>
    <w:rsid w:val="009540B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5">
    <w:name w:val="s5"/>
    <w:basedOn w:val="a0"/>
    <w:rsid w:val="009540BC"/>
  </w:style>
  <w:style w:type="paragraph" w:customStyle="1" w:styleId="p13">
    <w:name w:val="p13"/>
    <w:basedOn w:val="a"/>
    <w:rsid w:val="009540B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p14">
    <w:name w:val="p14"/>
    <w:basedOn w:val="a"/>
    <w:rsid w:val="009540B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p16">
    <w:name w:val="p16"/>
    <w:basedOn w:val="a"/>
    <w:rsid w:val="009540B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62496B"/>
    <w:pPr>
      <w:ind w:left="720"/>
      <w:contextualSpacing/>
    </w:pPr>
  </w:style>
  <w:style w:type="paragraph" w:styleId="ab">
    <w:name w:val="No Spacing"/>
    <w:uiPriority w:val="1"/>
    <w:qFormat/>
    <w:rsid w:val="004842A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01">
    <w:name w:val="fontstyle01"/>
    <w:basedOn w:val="a0"/>
    <w:rsid w:val="004842A3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ac">
    <w:name w:val="Гипертекстовая ссылка"/>
    <w:basedOn w:val="a0"/>
    <w:uiPriority w:val="99"/>
    <w:rsid w:val="00674FA8"/>
    <w:rPr>
      <w:rFonts w:cs="Times New Roman"/>
      <w:color w:val="106BBE"/>
    </w:rPr>
  </w:style>
  <w:style w:type="character" w:customStyle="1" w:styleId="ad">
    <w:name w:val="Цветовое выделение"/>
    <w:uiPriority w:val="99"/>
    <w:rsid w:val="00674FA8"/>
    <w:rPr>
      <w:b/>
      <w:color w:val="26282F"/>
    </w:rPr>
  </w:style>
  <w:style w:type="paragraph" w:customStyle="1" w:styleId="ae">
    <w:name w:val="Нормальный (таблица)"/>
    <w:basedOn w:val="a"/>
    <w:next w:val="a"/>
    <w:uiPriority w:val="99"/>
    <w:rsid w:val="008B3842"/>
    <w:pPr>
      <w:widowControl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8B3842"/>
    <w:pPr>
      <w:widowControl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E2783C"/>
    <w:rPr>
      <w:b/>
      <w:bCs/>
      <w:sz w:val="36"/>
      <w:szCs w:val="36"/>
    </w:rPr>
  </w:style>
  <w:style w:type="paragraph" w:customStyle="1" w:styleId="s10">
    <w:name w:val="s_1"/>
    <w:basedOn w:val="a"/>
    <w:rsid w:val="000D20C2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23">
    <w:name w:val="Основной шрифт абзаца2"/>
    <w:rsid w:val="00045620"/>
  </w:style>
  <w:style w:type="paragraph" w:customStyle="1" w:styleId="Default">
    <w:name w:val="Default"/>
    <w:rsid w:val="00093D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">
    <w:name w:val="Standard"/>
    <w:rsid w:val="00FC7929"/>
    <w:pPr>
      <w:widowControl w:val="0"/>
      <w:suppressAutoHyphens/>
      <w:autoSpaceDE w:val="0"/>
      <w:textAlignment w:val="baseline"/>
    </w:pPr>
    <w:rPr>
      <w:rFonts w:cs="Liberation Serif"/>
      <w:color w:val="000000"/>
      <w:kern w:val="1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3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1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53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90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6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9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0453">
              <w:marLeft w:val="75"/>
              <w:marRight w:val="0"/>
              <w:marTop w:val="7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2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7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6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4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2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6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1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9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0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429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453078">
                              <w:marLeft w:val="0"/>
                              <w:marRight w:val="60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151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22761">
                                  <w:marLeft w:val="150"/>
                                  <w:marRight w:val="75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0863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346761372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1100951072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2609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3030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981817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450441183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264313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8842752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358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21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12397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023934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2" w:color="EEEEEE"/>
                                                <w:left w:val="single" w:sz="6" w:space="2" w:color="EEEEEE"/>
                                                <w:bottom w:val="single" w:sz="6" w:space="2" w:color="EEEEEE"/>
                                                <w:right w:val="single" w:sz="6" w:space="2" w:color="EEEEEE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5553099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159464192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899557789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0589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23747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4883696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1474756979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329791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4141740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4817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8862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61845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708798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2" w:color="EEEEEE"/>
                                                <w:left w:val="single" w:sz="6" w:space="2" w:color="EEEEEE"/>
                                                <w:bottom w:val="single" w:sz="6" w:space="2" w:color="EEEEEE"/>
                                                <w:right w:val="single" w:sz="6" w:space="2" w:color="EEEEEE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5787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58078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9085140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2" w:color="EEEEEE"/>
                                                <w:left w:val="single" w:sz="6" w:space="2" w:color="EEEEEE"/>
                                                <w:bottom w:val="single" w:sz="6" w:space="2" w:color="EEEEEE"/>
                                                <w:right w:val="single" w:sz="6" w:space="2" w:color="EEEEEE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54864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74019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131857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2" w:color="EEEEEE"/>
                                                <w:left w:val="single" w:sz="6" w:space="2" w:color="EEEEEE"/>
                                                <w:bottom w:val="single" w:sz="6" w:space="2" w:color="EEEEEE"/>
                                                <w:right w:val="single" w:sz="6" w:space="2" w:color="EEEEEE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1993743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1611274646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700714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986750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841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4801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04437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538958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2" w:color="EEEEEE"/>
                                                <w:left w:val="single" w:sz="6" w:space="2" w:color="EEEEEE"/>
                                                <w:bottom w:val="single" w:sz="6" w:space="2" w:color="EEEEEE"/>
                                                <w:right w:val="single" w:sz="6" w:space="2" w:color="EEEEEE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70173329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1194074446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196084007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3422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42147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7450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645936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0626607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2" w:color="EEEEEE"/>
                                                <w:left w:val="single" w:sz="6" w:space="2" w:color="EEEEEE"/>
                                                <w:bottom w:val="single" w:sz="6" w:space="2" w:color="EEEEEE"/>
                                                <w:right w:val="single" w:sz="6" w:space="2" w:color="EEEEEE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3533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360341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099355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2" w:color="EEEEEE"/>
                                                <w:left w:val="single" w:sz="6" w:space="2" w:color="EEEEEE"/>
                                                <w:bottom w:val="single" w:sz="6" w:space="2" w:color="EEEEEE"/>
                                                <w:right w:val="single" w:sz="6" w:space="2" w:color="EEEEEE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1243388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552889324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1325089601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905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1693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6221137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1230850463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37789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4833109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332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20069499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783039131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194462639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4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8260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2274000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1644579418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203106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9048266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005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44619647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1853646758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305012501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044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02845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7493744">
                                  <w:marLeft w:val="15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417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660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9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6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31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876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289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629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10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4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2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9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3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72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39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8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218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155385">
                                  <w:marLeft w:val="15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6471117">
                                  <w:marLeft w:val="150"/>
                                  <w:marRight w:val="75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73396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1644891080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252931492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877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89165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50491084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25568286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431586016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3771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70253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6583814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2057124562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981351048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763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3187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8194185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91172675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1052120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5011252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1080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8803775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1008827235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1155728909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87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8511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7124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61736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381418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2" w:color="EEEEEE"/>
                                                <w:left w:val="single" w:sz="6" w:space="2" w:color="EEEEEE"/>
                                                <w:bottom w:val="single" w:sz="6" w:space="2" w:color="EEEEEE"/>
                                                <w:right w:val="single" w:sz="6" w:space="2" w:color="EEEEEE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9735960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210969377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673847778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79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24707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9196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04436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3373538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2" w:color="EEEEEE"/>
                                                <w:left w:val="single" w:sz="6" w:space="2" w:color="EEEEEE"/>
                                                <w:bottom w:val="single" w:sz="6" w:space="2" w:color="EEEEEE"/>
                                                <w:right w:val="single" w:sz="6" w:space="2" w:color="EEEEEE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0242318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1453742628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973949619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56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45922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87321376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716665719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1418290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4687698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6958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5587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23845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617588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2" w:color="EEEEEE"/>
                                                <w:left w:val="single" w:sz="6" w:space="2" w:color="EEEEEE"/>
                                                <w:bottom w:val="single" w:sz="6" w:space="2" w:color="EEEEEE"/>
                                                <w:right w:val="single" w:sz="6" w:space="2" w:color="EEEEEE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9155333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1255674023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110168070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5566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47634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2719688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1770544927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981083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4960735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286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2756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640510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125422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2" w:color="EEEEEE"/>
                                                <w:left w:val="single" w:sz="6" w:space="2" w:color="EEEEEE"/>
                                                <w:bottom w:val="single" w:sz="6" w:space="2" w:color="EEEEEE"/>
                                                <w:right w:val="single" w:sz="6" w:space="2" w:color="EEEEEE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2052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1628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137762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2" w:color="EEEEEE"/>
                                                <w:left w:val="single" w:sz="6" w:space="2" w:color="EEEEEE"/>
                                                <w:bottom w:val="single" w:sz="6" w:space="2" w:color="EEEEEE"/>
                                                <w:right w:val="single" w:sz="6" w:space="2" w:color="EEEEEE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2843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669624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02533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2" w:color="EEEEEE"/>
                                                <w:left w:val="single" w:sz="6" w:space="2" w:color="EEEEEE"/>
                                                <w:bottom w:val="single" w:sz="6" w:space="2" w:color="EEEEEE"/>
                                                <w:right w:val="single" w:sz="6" w:space="2" w:color="EEEEEE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7084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98116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955696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2" w:color="EEEEEE"/>
                                                <w:left w:val="single" w:sz="6" w:space="2" w:color="EEEEEE"/>
                                                <w:bottom w:val="single" w:sz="6" w:space="2" w:color="EEEEEE"/>
                                                <w:right w:val="single" w:sz="6" w:space="2" w:color="EEEEEE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5871339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885489559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1670862882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9659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2243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34813227">
                              <w:marLeft w:val="0"/>
                              <w:marRight w:val="60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294090">
                                  <w:marLeft w:val="2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8890367">
                                  <w:marLeft w:val="15"/>
                                  <w:marRight w:val="300"/>
                                  <w:marTop w:val="15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676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49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80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8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29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27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923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84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2125505/105" TargetMode="External"/><Relationship Id="rId3" Type="http://schemas.openxmlformats.org/officeDocument/2006/relationships/styles" Target="styles.xml"/><Relationship Id="rId7" Type="http://schemas.openxmlformats.org/officeDocument/2006/relationships/hyperlink" Target="https://internet.garant.ru/document/redirect/411717491/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AD8D7-4354-490B-A24B-1A3CC6A41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1827</TotalTime>
  <Pages>1</Pages>
  <Words>2438</Words>
  <Characters>13901</Characters>
  <Application>Microsoft Office Word</Application>
  <DocSecurity>0</DocSecurity>
  <Lines>115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>ПОСТАНОВЛЕНИЕ</vt:lpstr>
      <vt:lpstr/>
      <vt:lpstr/>
      <vt:lpstr>Порядок </vt:lpstr>
      <vt:lpstr>отчуждения древесины, полученной из срубленных, спиленных,</vt:lpstr>
      <vt:lpstr>срезанных стволов деревьев, произрастающих на земельных участках </vt:lpstr>
      <vt:lpstr>(их частях) или землях, находящихся в собственности Тарногского муниципального о</vt:lpstr>
      <vt:lpstr/>
      <vt:lpstr>1. Общие положения</vt:lpstr>
      <vt:lpstr>2. Способы отчуждения древесины</vt:lpstr>
    </vt:vector>
  </TitlesOfParts>
  <Company>finupr</Company>
  <LinksUpToDate>false</LinksUpToDate>
  <CharactersWithSpaces>16307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Kom21-7</dc:creator>
  <cp:lastModifiedBy>PomPredPS</cp:lastModifiedBy>
  <cp:revision>42</cp:revision>
  <cp:lastPrinted>2026-04-30T07:45:00Z</cp:lastPrinted>
  <dcterms:created xsi:type="dcterms:W3CDTF">2021-10-28T05:38:00Z</dcterms:created>
  <dcterms:modified xsi:type="dcterms:W3CDTF">2026-04-30T07:45:00Z</dcterms:modified>
</cp:coreProperties>
</file>